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97F25" w14:textId="5C4FD7FC" w:rsidR="001C4C29" w:rsidRPr="001C4C29" w:rsidRDefault="001C4C29">
      <w:pPr>
        <w:rPr>
          <w:rFonts w:ascii="Arial" w:hAnsi="Arial" w:cs="Arial"/>
          <w:color w:val="3B3838" w:themeColor="background2" w:themeShade="40"/>
          <w:sz w:val="30"/>
          <w:szCs w:val="30"/>
        </w:rPr>
      </w:pPr>
      <w:r w:rsidRPr="001C4C29">
        <w:rPr>
          <w:rFonts w:ascii="Arial" w:hAnsi="Arial" w:cs="Arial"/>
          <w:color w:val="3B3838" w:themeColor="background2" w:themeShade="40"/>
          <w:sz w:val="30"/>
          <w:szCs w:val="30"/>
        </w:rPr>
        <w:t>P</w:t>
      </w:r>
      <w:bookmarkStart w:id="0" w:name="_GoBack"/>
      <w:bookmarkEnd w:id="0"/>
      <w:r w:rsidRPr="001C4C29">
        <w:rPr>
          <w:rFonts w:ascii="Arial" w:hAnsi="Arial" w:cs="Arial"/>
          <w:color w:val="3B3838" w:themeColor="background2" w:themeShade="40"/>
          <w:sz w:val="30"/>
          <w:szCs w:val="30"/>
        </w:rPr>
        <w:t>ERSBERICHT</w:t>
      </w:r>
    </w:p>
    <w:p w14:paraId="7E1DBC81" w14:textId="55D59886" w:rsidR="001C4C29" w:rsidRDefault="001C4C29">
      <w:pPr>
        <w:rPr>
          <w:rFonts w:ascii="Arial" w:hAnsi="Arial" w:cs="Arial"/>
          <w:color w:val="3B3838" w:themeColor="background2" w:themeShade="40"/>
          <w:sz w:val="22"/>
          <w:szCs w:val="22"/>
        </w:rPr>
      </w:pPr>
    </w:p>
    <w:p w14:paraId="7E4929AA" w14:textId="57D0488E" w:rsidR="001C4C29" w:rsidRDefault="001C4C29">
      <w:pPr>
        <w:rPr>
          <w:rFonts w:ascii="Arial" w:hAnsi="Arial" w:cs="Arial"/>
          <w:color w:val="3B3838" w:themeColor="background2" w:themeShade="40"/>
          <w:sz w:val="22"/>
          <w:szCs w:val="22"/>
        </w:rPr>
      </w:pPr>
    </w:p>
    <w:p w14:paraId="6C7C5BB4" w14:textId="79D70CB6" w:rsidR="001C4C29" w:rsidRDefault="001C4C29">
      <w:pPr>
        <w:rPr>
          <w:rFonts w:ascii="Arial" w:hAnsi="Arial" w:cs="Arial"/>
          <w:color w:val="3B3838" w:themeColor="background2" w:themeShade="40"/>
          <w:sz w:val="22"/>
          <w:szCs w:val="22"/>
        </w:rPr>
      </w:pPr>
    </w:p>
    <w:p w14:paraId="4A0F99ED" w14:textId="77777777" w:rsidR="001C4C29" w:rsidRDefault="001C4C29">
      <w:pPr>
        <w:rPr>
          <w:rFonts w:ascii="Arial" w:hAnsi="Arial" w:cs="Arial"/>
          <w:color w:val="3B3838" w:themeColor="background2" w:themeShade="40"/>
          <w:sz w:val="22"/>
          <w:szCs w:val="22"/>
        </w:rPr>
      </w:pPr>
    </w:p>
    <w:p w14:paraId="10DB86EF" w14:textId="1FFF8C63" w:rsidR="006B36FF" w:rsidRPr="001C4C29" w:rsidRDefault="00325BF9" w:rsidP="001C4C29">
      <w:pPr>
        <w:autoSpaceDE w:val="0"/>
        <w:autoSpaceDN w:val="0"/>
        <w:spacing w:after="160" w:line="360" w:lineRule="auto"/>
        <w:jc w:val="center"/>
        <w:rPr>
          <w:rFonts w:ascii="Arial" w:hAnsi="Arial" w:cs="Arial"/>
          <w:b/>
          <w:color w:val="1F4E79" w:themeColor="accent1" w:themeShade="80"/>
          <w:sz w:val="30"/>
          <w:szCs w:val="30"/>
          <w:lang w:val="en-US"/>
        </w:rPr>
      </w:pPr>
      <w:r w:rsidRPr="001C4C29">
        <w:rPr>
          <w:rFonts w:ascii="Arial" w:hAnsi="Arial" w:cs="Arial"/>
          <w:b/>
          <w:color w:val="1F4E79" w:themeColor="accent1" w:themeShade="80"/>
          <w:sz w:val="30"/>
          <w:szCs w:val="30"/>
          <w:lang w:val="en-US"/>
        </w:rPr>
        <w:t>Goodyear stelt de CityCube voor, een unieke conceptband voor de Toyota i-TRIL</w:t>
      </w:r>
      <w:r w:rsidR="00C2237C" w:rsidRPr="001C4C29">
        <w:rPr>
          <w:rFonts w:ascii="Arial" w:hAnsi="Arial" w:cs="Arial"/>
          <w:b/>
          <w:color w:val="1F4E79" w:themeColor="accent1" w:themeShade="80"/>
          <w:sz w:val="30"/>
          <w:szCs w:val="30"/>
          <w:lang w:val="en-US"/>
        </w:rPr>
        <w:t xml:space="preserve"> conceptwagen</w:t>
      </w:r>
    </w:p>
    <w:p w14:paraId="50D4343F" w14:textId="77777777" w:rsidR="00325BF9" w:rsidRPr="001C4C29" w:rsidRDefault="00325BF9">
      <w:pPr>
        <w:rPr>
          <w:rFonts w:ascii="Arial" w:hAnsi="Arial" w:cs="Arial"/>
          <w:color w:val="3B3838" w:themeColor="background2" w:themeShade="40"/>
          <w:sz w:val="22"/>
          <w:szCs w:val="22"/>
        </w:rPr>
      </w:pPr>
    </w:p>
    <w:p w14:paraId="77E54247" w14:textId="7903EC0C" w:rsidR="00325BF9" w:rsidRPr="001C4C29" w:rsidRDefault="00325BF9" w:rsidP="001C4C29">
      <w:pPr>
        <w:autoSpaceDE w:val="0"/>
        <w:autoSpaceDN w:val="0"/>
        <w:spacing w:after="160" w:line="360" w:lineRule="auto"/>
        <w:jc w:val="center"/>
        <w:rPr>
          <w:rFonts w:ascii="Arial" w:hAnsi="Arial" w:cs="Arial"/>
          <w:b/>
          <w:color w:val="7F7F7F" w:themeColor="text1" w:themeTint="80"/>
          <w:lang w:val="en-US"/>
        </w:rPr>
      </w:pPr>
      <w:r w:rsidRPr="001C4C29">
        <w:rPr>
          <w:rFonts w:ascii="Arial" w:hAnsi="Arial" w:cs="Arial"/>
          <w:b/>
          <w:color w:val="7F7F7F" w:themeColor="text1" w:themeTint="80"/>
          <w:lang w:val="en-US"/>
        </w:rPr>
        <w:t>De Goodyear CityCube gebruikt sensortechnologie en een gemengde bandenmaat voor</w:t>
      </w:r>
      <w:r w:rsidR="00C2237C" w:rsidRPr="001C4C29">
        <w:rPr>
          <w:rFonts w:ascii="Arial" w:hAnsi="Arial" w:cs="Arial"/>
          <w:b/>
          <w:color w:val="7F7F7F" w:themeColor="text1" w:themeTint="80"/>
          <w:lang w:val="en-US"/>
        </w:rPr>
        <w:t xml:space="preserve"> Toyota’s innovatieve conceptwagen</w:t>
      </w:r>
    </w:p>
    <w:p w14:paraId="312CA57D" w14:textId="77777777" w:rsidR="00325BF9" w:rsidRPr="001C4C29" w:rsidRDefault="00325BF9">
      <w:pPr>
        <w:rPr>
          <w:rFonts w:ascii="Arial" w:hAnsi="Arial" w:cs="Arial"/>
          <w:color w:val="3B3838" w:themeColor="background2" w:themeShade="40"/>
          <w:sz w:val="22"/>
          <w:szCs w:val="22"/>
        </w:rPr>
      </w:pPr>
    </w:p>
    <w:p w14:paraId="18D58474" w14:textId="7D55B18E" w:rsidR="00325BF9" w:rsidRPr="001C4C29" w:rsidRDefault="00325BF9">
      <w:pPr>
        <w:rPr>
          <w:rFonts w:ascii="Arial" w:hAnsi="Arial" w:cs="Arial"/>
          <w:color w:val="3B3838" w:themeColor="background2" w:themeShade="40"/>
          <w:sz w:val="22"/>
          <w:szCs w:val="22"/>
        </w:rPr>
      </w:pPr>
      <w:r w:rsidRPr="001C4C29">
        <w:rPr>
          <w:rFonts w:ascii="Arial" w:hAnsi="Arial" w:cs="Arial"/>
          <w:b/>
          <w:color w:val="3B3838" w:themeColor="background2" w:themeShade="40"/>
          <w:sz w:val="22"/>
          <w:szCs w:val="22"/>
        </w:rPr>
        <w:t>Genève, 8 maart</w:t>
      </w:r>
      <w:r w:rsidR="001C4C29" w:rsidRPr="001C4C29">
        <w:rPr>
          <w:rFonts w:ascii="Arial" w:hAnsi="Arial" w:cs="Arial"/>
          <w:b/>
          <w:color w:val="3B3838" w:themeColor="background2" w:themeShade="40"/>
          <w:sz w:val="22"/>
          <w:szCs w:val="22"/>
        </w:rPr>
        <w:t xml:space="preserve"> 2017</w:t>
      </w:r>
      <w:r w:rsidRPr="001C4C29">
        <w:rPr>
          <w:rFonts w:ascii="Arial" w:hAnsi="Arial" w:cs="Arial"/>
          <w:color w:val="3B3838" w:themeColor="background2" w:themeShade="40"/>
          <w:sz w:val="22"/>
          <w:szCs w:val="22"/>
        </w:rPr>
        <w:t>: Goodyear stelt zijn jongste conceptband voor, de Goodyear CityCube</w:t>
      </w:r>
      <w:r w:rsidR="00C2237C" w:rsidRPr="001C4C29">
        <w:rPr>
          <w:rFonts w:ascii="Arial" w:hAnsi="Arial" w:cs="Arial"/>
          <w:color w:val="3B3838" w:themeColor="background2" w:themeShade="40"/>
          <w:sz w:val="22"/>
          <w:szCs w:val="22"/>
        </w:rPr>
        <w:t xml:space="preserve">, speciaal </w:t>
      </w:r>
      <w:r w:rsidRPr="001C4C29">
        <w:rPr>
          <w:rFonts w:ascii="Arial" w:hAnsi="Arial" w:cs="Arial"/>
          <w:color w:val="3B3838" w:themeColor="background2" w:themeShade="40"/>
          <w:sz w:val="22"/>
          <w:szCs w:val="22"/>
        </w:rPr>
        <w:t>on</w:t>
      </w:r>
      <w:r w:rsidR="00FA7977" w:rsidRPr="001C4C29">
        <w:rPr>
          <w:rFonts w:ascii="Arial" w:hAnsi="Arial" w:cs="Arial"/>
          <w:color w:val="3B3838" w:themeColor="background2" w:themeShade="40"/>
          <w:sz w:val="22"/>
          <w:szCs w:val="22"/>
        </w:rPr>
        <w:t xml:space="preserve">twikkeld voor de Toyota i-TRIL </w:t>
      </w:r>
      <w:r w:rsidR="00C2237C" w:rsidRPr="001C4C29">
        <w:rPr>
          <w:rFonts w:ascii="Arial" w:hAnsi="Arial" w:cs="Arial"/>
          <w:color w:val="3B3838" w:themeColor="background2" w:themeShade="40"/>
          <w:sz w:val="22"/>
          <w:szCs w:val="22"/>
        </w:rPr>
        <w:t>concep</w:t>
      </w:r>
      <w:r w:rsidRPr="001C4C29">
        <w:rPr>
          <w:rFonts w:ascii="Arial" w:hAnsi="Arial" w:cs="Arial"/>
          <w:color w:val="3B3838" w:themeColor="background2" w:themeShade="40"/>
          <w:sz w:val="22"/>
          <w:szCs w:val="22"/>
        </w:rPr>
        <w:t>t</w:t>
      </w:r>
      <w:r w:rsidR="00C2237C" w:rsidRPr="001C4C29">
        <w:rPr>
          <w:rFonts w:ascii="Arial" w:hAnsi="Arial" w:cs="Arial"/>
          <w:color w:val="3B3838" w:themeColor="background2" w:themeShade="40"/>
          <w:sz w:val="22"/>
          <w:szCs w:val="22"/>
        </w:rPr>
        <w:t>wagen,</w:t>
      </w:r>
      <w:r w:rsidRPr="001C4C29">
        <w:rPr>
          <w:rFonts w:ascii="Arial" w:hAnsi="Arial" w:cs="Arial"/>
          <w:color w:val="3B3838" w:themeColor="background2" w:themeShade="40"/>
          <w:sz w:val="22"/>
          <w:szCs w:val="22"/>
        </w:rPr>
        <w:t xml:space="preserve"> die </w:t>
      </w:r>
      <w:r w:rsidR="00C2237C" w:rsidRPr="001C4C29">
        <w:rPr>
          <w:rFonts w:ascii="Arial" w:hAnsi="Arial" w:cs="Arial"/>
          <w:color w:val="3B3838" w:themeColor="background2" w:themeShade="40"/>
          <w:sz w:val="22"/>
          <w:szCs w:val="22"/>
        </w:rPr>
        <w:t xml:space="preserve">werd </w:t>
      </w:r>
      <w:r w:rsidRPr="001C4C29">
        <w:rPr>
          <w:rFonts w:ascii="Arial" w:hAnsi="Arial" w:cs="Arial"/>
          <w:color w:val="3B3838" w:themeColor="background2" w:themeShade="40"/>
          <w:sz w:val="22"/>
          <w:szCs w:val="22"/>
        </w:rPr>
        <w:t xml:space="preserve">onthuld op de </w:t>
      </w:r>
      <w:r w:rsidR="00C2237C" w:rsidRPr="001C4C29">
        <w:rPr>
          <w:rFonts w:ascii="Arial" w:hAnsi="Arial" w:cs="Arial"/>
          <w:color w:val="3B3838" w:themeColor="background2" w:themeShade="40"/>
          <w:sz w:val="22"/>
          <w:szCs w:val="22"/>
        </w:rPr>
        <w:t xml:space="preserve">Internationale Motorbeurs van Genève </w:t>
      </w:r>
      <w:r w:rsidRPr="001C4C29">
        <w:rPr>
          <w:rFonts w:ascii="Arial" w:hAnsi="Arial" w:cs="Arial"/>
          <w:color w:val="3B3838" w:themeColor="background2" w:themeShade="40"/>
          <w:sz w:val="22"/>
          <w:szCs w:val="22"/>
        </w:rPr>
        <w:t>2017.</w:t>
      </w:r>
    </w:p>
    <w:p w14:paraId="52471A06" w14:textId="77777777" w:rsidR="00325BF9" w:rsidRPr="001C4C29" w:rsidRDefault="00325BF9">
      <w:pPr>
        <w:rPr>
          <w:rFonts w:ascii="Arial" w:hAnsi="Arial" w:cs="Arial"/>
          <w:color w:val="3B3838" w:themeColor="background2" w:themeShade="40"/>
          <w:sz w:val="22"/>
          <w:szCs w:val="22"/>
        </w:rPr>
      </w:pPr>
    </w:p>
    <w:p w14:paraId="0CBE47C0" w14:textId="0C066843" w:rsidR="00325BF9" w:rsidRPr="001C4C29" w:rsidRDefault="00325BF9">
      <w:pPr>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 xml:space="preserve">Dankzij </w:t>
      </w:r>
      <w:r w:rsidR="00FA7977" w:rsidRPr="001C4C29">
        <w:rPr>
          <w:rFonts w:ascii="Arial" w:hAnsi="Arial" w:cs="Arial"/>
          <w:color w:val="3B3838" w:themeColor="background2" w:themeShade="40"/>
          <w:sz w:val="22"/>
          <w:szCs w:val="22"/>
        </w:rPr>
        <w:t>geavanceerde</w:t>
      </w:r>
      <w:r w:rsidRPr="001C4C29">
        <w:rPr>
          <w:rFonts w:ascii="Arial" w:hAnsi="Arial" w:cs="Arial"/>
          <w:color w:val="3B3838" w:themeColor="background2" w:themeShade="40"/>
          <w:sz w:val="22"/>
          <w:szCs w:val="22"/>
        </w:rPr>
        <w:t xml:space="preserve"> sensortechnologie en een uniek profieldesign kan de CityCube allerlei wegomstandigheden herkennen en doorsturen naar de auto om de g</w:t>
      </w:r>
      <w:r w:rsidR="00FA7977" w:rsidRPr="001C4C29">
        <w:rPr>
          <w:rFonts w:ascii="Arial" w:hAnsi="Arial" w:cs="Arial"/>
          <w:color w:val="3B3838" w:themeColor="background2" w:themeShade="40"/>
          <w:sz w:val="22"/>
          <w:szCs w:val="22"/>
        </w:rPr>
        <w:t>eavanceerde botspreventiesystemen</w:t>
      </w:r>
      <w:r w:rsidRPr="001C4C29">
        <w:rPr>
          <w:rFonts w:ascii="Arial" w:hAnsi="Arial" w:cs="Arial"/>
          <w:color w:val="3B3838" w:themeColor="background2" w:themeShade="40"/>
          <w:sz w:val="22"/>
          <w:szCs w:val="22"/>
        </w:rPr>
        <w:t xml:space="preserve"> te ondersteunen.</w:t>
      </w:r>
    </w:p>
    <w:p w14:paraId="7AD355FB" w14:textId="4595447D" w:rsidR="00325BF9" w:rsidRPr="001C4C29" w:rsidRDefault="00325BF9">
      <w:pPr>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 xml:space="preserve">De voorwielen van de Toyota i-TRIL kantelen, </w:t>
      </w:r>
      <w:r w:rsidR="00C2237C" w:rsidRPr="001C4C29">
        <w:rPr>
          <w:rFonts w:ascii="Arial" w:hAnsi="Arial" w:cs="Arial"/>
          <w:color w:val="3B3838" w:themeColor="background2" w:themeShade="40"/>
          <w:sz w:val="22"/>
          <w:szCs w:val="22"/>
        </w:rPr>
        <w:t xml:space="preserve">wat </w:t>
      </w:r>
      <w:r w:rsidRPr="001C4C29">
        <w:rPr>
          <w:rFonts w:ascii="Arial" w:hAnsi="Arial" w:cs="Arial"/>
          <w:color w:val="3B3838" w:themeColor="background2" w:themeShade="40"/>
          <w:sz w:val="22"/>
          <w:szCs w:val="22"/>
        </w:rPr>
        <w:t xml:space="preserve">Goodyear’s designers </w:t>
      </w:r>
      <w:r w:rsidR="00C2237C" w:rsidRPr="001C4C29">
        <w:rPr>
          <w:rFonts w:ascii="Arial" w:hAnsi="Arial" w:cs="Arial"/>
          <w:color w:val="3B3838" w:themeColor="background2" w:themeShade="40"/>
          <w:sz w:val="22"/>
          <w:szCs w:val="22"/>
        </w:rPr>
        <w:t xml:space="preserve">heeft geïnspireerd tot het nadenken </w:t>
      </w:r>
      <w:r w:rsidRPr="001C4C29">
        <w:rPr>
          <w:rFonts w:ascii="Arial" w:hAnsi="Arial" w:cs="Arial"/>
          <w:color w:val="3B3838" w:themeColor="background2" w:themeShade="40"/>
          <w:sz w:val="22"/>
          <w:szCs w:val="22"/>
        </w:rPr>
        <w:t>over een design van een motorfiets</w:t>
      </w:r>
      <w:r w:rsidR="00FB2A1F" w:rsidRPr="001C4C29">
        <w:rPr>
          <w:rFonts w:ascii="Arial" w:hAnsi="Arial" w:cs="Arial"/>
          <w:color w:val="3B3838" w:themeColor="background2" w:themeShade="40"/>
          <w:sz w:val="22"/>
          <w:szCs w:val="22"/>
        </w:rPr>
        <w:t>band</w:t>
      </w:r>
      <w:r w:rsidRPr="001C4C29">
        <w:rPr>
          <w:rFonts w:ascii="Arial" w:hAnsi="Arial" w:cs="Arial"/>
          <w:color w:val="3B3838" w:themeColor="background2" w:themeShade="40"/>
          <w:sz w:val="22"/>
          <w:szCs w:val="22"/>
        </w:rPr>
        <w:t>. Het resultaat is een unieke vorm en een gemengde bandenmaat, met een hoge, smalle band vooraan en een breder, asymmetrisch design achteraan.</w:t>
      </w:r>
    </w:p>
    <w:p w14:paraId="3CFBB199" w14:textId="77777777" w:rsidR="001C4C29" w:rsidRDefault="001C4C29">
      <w:pPr>
        <w:rPr>
          <w:rFonts w:ascii="Arial" w:hAnsi="Arial" w:cs="Arial"/>
          <w:color w:val="3B3838" w:themeColor="background2" w:themeShade="40"/>
          <w:sz w:val="22"/>
          <w:szCs w:val="22"/>
        </w:rPr>
      </w:pPr>
    </w:p>
    <w:p w14:paraId="18967818" w14:textId="2C1F7726" w:rsidR="00325BF9" w:rsidRPr="001C4C29" w:rsidRDefault="001C4C29">
      <w:pPr>
        <w:rPr>
          <w:rFonts w:ascii="Arial" w:hAnsi="Arial" w:cs="Arial"/>
          <w:color w:val="3B3838" w:themeColor="background2" w:themeShade="40"/>
          <w:sz w:val="22"/>
          <w:szCs w:val="22"/>
        </w:rPr>
      </w:pPr>
      <w:r>
        <w:rPr>
          <w:noProof/>
        </w:rPr>
        <w:drawing>
          <wp:anchor distT="0" distB="0" distL="114300" distR="114300" simplePos="0" relativeHeight="251659264" behindDoc="1" locked="0" layoutInCell="1" allowOverlap="1" wp14:anchorId="28BF55CC" wp14:editId="4F4B4228">
            <wp:simplePos x="0" y="0"/>
            <wp:positionH relativeFrom="column">
              <wp:posOffset>0</wp:posOffset>
            </wp:positionH>
            <wp:positionV relativeFrom="paragraph">
              <wp:posOffset>161925</wp:posOffset>
            </wp:positionV>
            <wp:extent cx="3011805" cy="2769870"/>
            <wp:effectExtent l="0" t="0" r="0" b="0"/>
            <wp:wrapTight wrapText="bothSides">
              <wp:wrapPolygon edited="0">
                <wp:start x="0" y="0"/>
                <wp:lineTo x="0" y="21392"/>
                <wp:lineTo x="21450" y="21392"/>
                <wp:lineTo x="214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11805" cy="2769870"/>
                    </a:xfrm>
                    <a:prstGeom prst="rect">
                      <a:avLst/>
                    </a:prstGeom>
                  </pic:spPr>
                </pic:pic>
              </a:graphicData>
            </a:graphic>
            <wp14:sizeRelH relativeFrom="page">
              <wp14:pctWidth>0</wp14:pctWidth>
            </wp14:sizeRelH>
            <wp14:sizeRelV relativeFrom="page">
              <wp14:pctHeight>0</wp14:pctHeight>
            </wp14:sizeRelV>
          </wp:anchor>
        </w:drawing>
      </w:r>
      <w:r w:rsidR="00325BF9" w:rsidRPr="001C4C29">
        <w:rPr>
          <w:rFonts w:ascii="Arial" w:hAnsi="Arial" w:cs="Arial"/>
          <w:color w:val="3B3838" w:themeColor="background2" w:themeShade="40"/>
          <w:sz w:val="22"/>
          <w:szCs w:val="22"/>
        </w:rPr>
        <w:t>De kantelende voorwielen krijgen hoge en smalle banden met een omgekeerde richting die zijn geïnspireerd op het symmetrische design van motorfietsbanden.</w:t>
      </w:r>
    </w:p>
    <w:p w14:paraId="5F89F893" w14:textId="13823997" w:rsidR="00325BF9" w:rsidRPr="001C4C29" w:rsidRDefault="00325BF9">
      <w:pPr>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 xml:space="preserve">Dat maakt het mogelijk om veiliger te rijden en verwijdert het water voor de bredere </w:t>
      </w:r>
      <w:r w:rsidR="00C2237C" w:rsidRPr="001C4C29">
        <w:rPr>
          <w:rFonts w:ascii="Arial" w:hAnsi="Arial" w:cs="Arial"/>
          <w:color w:val="3B3838" w:themeColor="background2" w:themeShade="40"/>
          <w:sz w:val="22"/>
          <w:szCs w:val="22"/>
        </w:rPr>
        <w:t>achter</w:t>
      </w:r>
      <w:r w:rsidRPr="001C4C29">
        <w:rPr>
          <w:rFonts w:ascii="Arial" w:hAnsi="Arial" w:cs="Arial"/>
          <w:color w:val="3B3838" w:themeColor="background2" w:themeShade="40"/>
          <w:sz w:val="22"/>
          <w:szCs w:val="22"/>
        </w:rPr>
        <w:t>band, zodat die meer grip heeft.</w:t>
      </w:r>
    </w:p>
    <w:p w14:paraId="4B1200A9" w14:textId="77777777" w:rsidR="00325BF9" w:rsidRPr="001C4C29" w:rsidRDefault="00325BF9">
      <w:pPr>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De achterbanden hebben een asymmetrisch design met een steviger binnenste gedeelte voor meer stabiliteit in bochten.</w:t>
      </w:r>
    </w:p>
    <w:p w14:paraId="0CB02465" w14:textId="77777777" w:rsidR="00325BF9" w:rsidRPr="001C4C29" w:rsidRDefault="00325BF9">
      <w:pPr>
        <w:rPr>
          <w:rFonts w:ascii="Arial" w:hAnsi="Arial" w:cs="Arial"/>
          <w:color w:val="3B3838" w:themeColor="background2" w:themeShade="40"/>
          <w:sz w:val="22"/>
          <w:szCs w:val="22"/>
        </w:rPr>
      </w:pPr>
    </w:p>
    <w:p w14:paraId="5C70F7BA" w14:textId="77777777" w:rsidR="00325BF9" w:rsidRPr="001C4C29" w:rsidRDefault="00325BF9">
      <w:pPr>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Goodyear heeft in het design ook een nieuwe Hologramtextuur geïntroduceerd, met state-of-the-art kleuren op de flanken die de band een unieke en aantrekkelijke premium-uitstraling geven.</w:t>
      </w:r>
    </w:p>
    <w:p w14:paraId="5074CE69" w14:textId="77777777" w:rsidR="001C4C29" w:rsidRDefault="001C4C29">
      <w:pPr>
        <w:rPr>
          <w:rFonts w:ascii="Arial" w:hAnsi="Arial" w:cs="Arial"/>
          <w:color w:val="3B3838" w:themeColor="background2" w:themeShade="40"/>
          <w:sz w:val="22"/>
          <w:szCs w:val="22"/>
        </w:rPr>
      </w:pPr>
    </w:p>
    <w:p w14:paraId="74DC8DE2" w14:textId="1535EA93" w:rsidR="00325BF9" w:rsidRPr="001C4C29" w:rsidRDefault="00325BF9">
      <w:pPr>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De CityCube is gemaakt volgens Toyota’s strikte vereisten en is ontwikkeld voor een beperkt gewicht en een lage rolweerstand, wat belangrijk is voor elektrische voertuigen</w:t>
      </w:r>
      <w:r w:rsidR="00C2237C" w:rsidRPr="001C4C29">
        <w:rPr>
          <w:rFonts w:ascii="Arial" w:hAnsi="Arial" w:cs="Arial"/>
          <w:color w:val="3B3838" w:themeColor="background2" w:themeShade="40"/>
          <w:sz w:val="22"/>
          <w:szCs w:val="22"/>
        </w:rPr>
        <w:t xml:space="preserve"> van de toekomst</w:t>
      </w:r>
      <w:r w:rsidRPr="001C4C29">
        <w:rPr>
          <w:rFonts w:ascii="Arial" w:hAnsi="Arial" w:cs="Arial"/>
          <w:color w:val="3B3838" w:themeColor="background2" w:themeShade="40"/>
          <w:sz w:val="22"/>
          <w:szCs w:val="22"/>
        </w:rPr>
        <w:t xml:space="preserve">. De CityCube heeft minder groeven, waardoor het verbruik daalt en de geluidsproductie vermindert, en dat draagt dan weer bij </w:t>
      </w:r>
      <w:r w:rsidR="00815E74" w:rsidRPr="001C4C29">
        <w:rPr>
          <w:rFonts w:ascii="Arial" w:hAnsi="Arial" w:cs="Arial"/>
          <w:color w:val="3B3838" w:themeColor="background2" w:themeShade="40"/>
          <w:sz w:val="22"/>
          <w:szCs w:val="22"/>
        </w:rPr>
        <w:t>tot</w:t>
      </w:r>
      <w:r w:rsidRPr="001C4C29">
        <w:rPr>
          <w:rFonts w:ascii="Arial" w:hAnsi="Arial" w:cs="Arial"/>
          <w:color w:val="3B3838" w:themeColor="background2" w:themeShade="40"/>
          <w:sz w:val="22"/>
          <w:szCs w:val="22"/>
        </w:rPr>
        <w:t xml:space="preserve"> een aangenamer stadsleven.</w:t>
      </w:r>
    </w:p>
    <w:p w14:paraId="4C3C05D8" w14:textId="77777777" w:rsidR="00325BF9" w:rsidRPr="001C4C29" w:rsidRDefault="00325BF9">
      <w:pPr>
        <w:rPr>
          <w:rFonts w:ascii="Arial" w:hAnsi="Arial" w:cs="Arial"/>
          <w:color w:val="3B3838" w:themeColor="background2" w:themeShade="40"/>
          <w:sz w:val="22"/>
          <w:szCs w:val="22"/>
        </w:rPr>
      </w:pPr>
    </w:p>
    <w:p w14:paraId="35B91B4B" w14:textId="6922DECF" w:rsidR="00325BF9" w:rsidRPr="001C4C29" w:rsidRDefault="00325BF9">
      <w:pPr>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 xml:space="preserve">David Anckaert, General Directer OE Product Development EMEA bij Goodyear, </w:t>
      </w:r>
      <w:r w:rsidR="007D466E" w:rsidRPr="001C4C29">
        <w:rPr>
          <w:rFonts w:ascii="Arial" w:hAnsi="Arial" w:cs="Arial"/>
          <w:color w:val="3B3838" w:themeColor="background2" w:themeShade="40"/>
          <w:sz w:val="22"/>
          <w:szCs w:val="22"/>
        </w:rPr>
        <w:t>vertelde</w:t>
      </w:r>
      <w:r w:rsidRPr="001C4C29">
        <w:rPr>
          <w:rFonts w:ascii="Arial" w:hAnsi="Arial" w:cs="Arial"/>
          <w:color w:val="3B3838" w:themeColor="background2" w:themeShade="40"/>
          <w:sz w:val="22"/>
          <w:szCs w:val="22"/>
        </w:rPr>
        <w:t>: “We zijn verheugd dat we deze innovatieve conceptband voor de Toyota i-TRIL concept</w:t>
      </w:r>
      <w:r w:rsidR="007D466E" w:rsidRPr="001C4C29">
        <w:rPr>
          <w:rFonts w:ascii="Arial" w:hAnsi="Arial" w:cs="Arial"/>
          <w:color w:val="3B3838" w:themeColor="background2" w:themeShade="40"/>
          <w:sz w:val="22"/>
          <w:szCs w:val="22"/>
        </w:rPr>
        <w:t>wagen</w:t>
      </w:r>
      <w:r w:rsidRPr="001C4C29">
        <w:rPr>
          <w:rFonts w:ascii="Arial" w:hAnsi="Arial" w:cs="Arial"/>
          <w:color w:val="3B3838" w:themeColor="background2" w:themeShade="40"/>
          <w:sz w:val="22"/>
          <w:szCs w:val="22"/>
        </w:rPr>
        <w:t xml:space="preserve"> mogen voorstellen. </w:t>
      </w:r>
      <w:r w:rsidR="009F4B8C" w:rsidRPr="001C4C29">
        <w:rPr>
          <w:rFonts w:ascii="Arial" w:hAnsi="Arial" w:cs="Arial"/>
          <w:color w:val="3B3838" w:themeColor="background2" w:themeShade="40"/>
          <w:sz w:val="22"/>
          <w:szCs w:val="22"/>
        </w:rPr>
        <w:t>Go</w:t>
      </w:r>
      <w:r w:rsidR="00815E74" w:rsidRPr="001C4C29">
        <w:rPr>
          <w:rFonts w:ascii="Arial" w:hAnsi="Arial" w:cs="Arial"/>
          <w:color w:val="3B3838" w:themeColor="background2" w:themeShade="40"/>
          <w:sz w:val="22"/>
          <w:szCs w:val="22"/>
        </w:rPr>
        <w:t>odyear bevestigt</w:t>
      </w:r>
      <w:r w:rsidR="009F4B8C" w:rsidRPr="001C4C29">
        <w:rPr>
          <w:rFonts w:ascii="Arial" w:hAnsi="Arial" w:cs="Arial"/>
          <w:color w:val="3B3838" w:themeColor="background2" w:themeShade="40"/>
          <w:sz w:val="22"/>
          <w:szCs w:val="22"/>
        </w:rPr>
        <w:t xml:space="preserve"> </w:t>
      </w:r>
      <w:r w:rsidR="007D466E" w:rsidRPr="001C4C29">
        <w:rPr>
          <w:rFonts w:ascii="Arial" w:hAnsi="Arial" w:cs="Arial"/>
          <w:color w:val="3B3838" w:themeColor="background2" w:themeShade="40"/>
          <w:sz w:val="22"/>
          <w:szCs w:val="22"/>
        </w:rPr>
        <w:t>hiermee opnieuw</w:t>
      </w:r>
      <w:r w:rsidR="009F4B8C" w:rsidRPr="001C4C29">
        <w:rPr>
          <w:rFonts w:ascii="Arial" w:hAnsi="Arial" w:cs="Arial"/>
          <w:color w:val="3B3838" w:themeColor="background2" w:themeShade="40"/>
          <w:sz w:val="22"/>
          <w:szCs w:val="22"/>
        </w:rPr>
        <w:t xml:space="preserve"> zijn expertise in de </w:t>
      </w:r>
      <w:r w:rsidR="009F4B8C" w:rsidRPr="001C4C29">
        <w:rPr>
          <w:rFonts w:ascii="Arial" w:hAnsi="Arial" w:cs="Arial"/>
          <w:color w:val="3B3838" w:themeColor="background2" w:themeShade="40"/>
          <w:sz w:val="22"/>
          <w:szCs w:val="22"/>
        </w:rPr>
        <w:lastRenderedPageBreak/>
        <w:t>ontwikkeling van op maat gemaakte oplossingen voor autoconstructeurs. We zijn vastberaden om oplossingen te bedenken die nieuwe mobiliteitstrends m</w:t>
      </w:r>
      <w:r w:rsidR="007D466E" w:rsidRPr="001C4C29">
        <w:rPr>
          <w:rFonts w:ascii="Arial" w:hAnsi="Arial" w:cs="Arial"/>
          <w:color w:val="3B3838" w:themeColor="background2" w:themeShade="40"/>
          <w:sz w:val="22"/>
          <w:szCs w:val="22"/>
        </w:rPr>
        <w:t>ogelijk maken zoals zelfrijdende</w:t>
      </w:r>
      <w:r w:rsidR="009F4B8C" w:rsidRPr="001C4C29">
        <w:rPr>
          <w:rFonts w:ascii="Arial" w:hAnsi="Arial" w:cs="Arial"/>
          <w:color w:val="3B3838" w:themeColor="background2" w:themeShade="40"/>
          <w:sz w:val="22"/>
          <w:szCs w:val="22"/>
        </w:rPr>
        <w:t xml:space="preserve"> voertuigen en slimme steden”.</w:t>
      </w:r>
    </w:p>
    <w:p w14:paraId="69CAA69F" w14:textId="77777777" w:rsidR="00FD0AB9" w:rsidRPr="001C4C29" w:rsidRDefault="00FD0AB9">
      <w:pPr>
        <w:rPr>
          <w:rFonts w:ascii="Arial" w:hAnsi="Arial" w:cs="Arial"/>
          <w:color w:val="3B3838" w:themeColor="background2" w:themeShade="40"/>
          <w:sz w:val="22"/>
          <w:szCs w:val="22"/>
        </w:rPr>
      </w:pPr>
    </w:p>
    <w:p w14:paraId="1E671D52" w14:textId="77777777" w:rsidR="00FD0AB9" w:rsidRPr="001C4C29" w:rsidRDefault="00FD0AB9">
      <w:pPr>
        <w:rPr>
          <w:rFonts w:ascii="Arial" w:hAnsi="Arial" w:cs="Arial"/>
          <w:color w:val="3B3838" w:themeColor="background2" w:themeShade="40"/>
          <w:sz w:val="22"/>
          <w:szCs w:val="22"/>
        </w:rPr>
      </w:pPr>
    </w:p>
    <w:p w14:paraId="74DC9A6B" w14:textId="77777777" w:rsidR="00FD0AB9" w:rsidRPr="001C4C29" w:rsidRDefault="00FD0AB9">
      <w:pPr>
        <w:rPr>
          <w:rFonts w:ascii="Arial" w:hAnsi="Arial" w:cs="Arial"/>
          <w:color w:val="3B3838" w:themeColor="background2" w:themeShade="40"/>
          <w:sz w:val="22"/>
          <w:szCs w:val="22"/>
        </w:rPr>
      </w:pPr>
    </w:p>
    <w:p w14:paraId="4E1CED96" w14:textId="77777777" w:rsidR="00FD0AB9" w:rsidRPr="001C4C29" w:rsidRDefault="00FD0AB9">
      <w:pPr>
        <w:rPr>
          <w:rFonts w:ascii="Arial" w:hAnsi="Arial" w:cs="Arial"/>
          <w:color w:val="3B3838" w:themeColor="background2" w:themeShade="40"/>
          <w:sz w:val="22"/>
          <w:szCs w:val="22"/>
        </w:rPr>
      </w:pPr>
    </w:p>
    <w:p w14:paraId="38A02158" w14:textId="77777777" w:rsidR="00FD0AB9" w:rsidRPr="001C4C29" w:rsidRDefault="00FD0AB9" w:rsidP="00FD0AB9">
      <w:pPr>
        <w:outlineLvl w:val="0"/>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Over Goodyear</w:t>
      </w:r>
    </w:p>
    <w:p w14:paraId="722C005C" w14:textId="77777777" w:rsidR="00FD0AB9" w:rsidRPr="001C4C29" w:rsidRDefault="00FD0AB9" w:rsidP="00FD0AB9">
      <w:pPr>
        <w:rPr>
          <w:rFonts w:ascii="Arial" w:hAnsi="Arial" w:cs="Arial"/>
          <w:color w:val="3B3838" w:themeColor="background2" w:themeShade="40"/>
          <w:sz w:val="22"/>
          <w:szCs w:val="22"/>
        </w:rPr>
      </w:pPr>
      <w:r w:rsidRPr="001C4C29">
        <w:rPr>
          <w:rFonts w:ascii="Arial" w:hAnsi="Arial" w:cs="Arial"/>
          <w:color w:val="3B3838" w:themeColor="background2" w:themeShade="40"/>
          <w:sz w:val="22"/>
          <w:szCs w:val="22"/>
        </w:rPr>
        <w:t xml:space="preserve">Goodyear is een van ’s werelds grootste bandenconstructeurs. Het stelt ongeveer 66.000 mensen tewerk en maakt zijn producten in 48 faciliteiten in 21 landen overal ter wereld. In zijn twee Innovation Centers in Akron, Ohio en Colmar-Berg, Luxemburg streeft het naar state-of-the-art producten en diensten die de maatstaven zetten in de sector op het vlak van technologie en performance. Voor meer informatie over Goodyear en zijn producten surft u naar </w:t>
      </w:r>
      <w:hyperlink r:id="rId5" w:history="1">
        <w:r w:rsidRPr="001C4C29">
          <w:rPr>
            <w:rStyle w:val="Hyperlink"/>
            <w:rFonts w:ascii="Arial" w:hAnsi="Arial" w:cs="Arial"/>
            <w:color w:val="3B3838" w:themeColor="background2" w:themeShade="40"/>
            <w:sz w:val="22"/>
            <w:szCs w:val="22"/>
          </w:rPr>
          <w:t>www.goodyear.com/corporate</w:t>
        </w:r>
      </w:hyperlink>
      <w:r w:rsidRPr="001C4C29">
        <w:rPr>
          <w:rFonts w:ascii="Arial" w:hAnsi="Arial" w:cs="Arial"/>
          <w:color w:val="3B3838" w:themeColor="background2" w:themeShade="40"/>
          <w:sz w:val="22"/>
          <w:szCs w:val="22"/>
        </w:rPr>
        <w:t>.</w:t>
      </w:r>
    </w:p>
    <w:p w14:paraId="46D370ED" w14:textId="77777777" w:rsidR="00FD0AB9" w:rsidRPr="001C4C29" w:rsidRDefault="00FD0AB9">
      <w:pPr>
        <w:rPr>
          <w:rFonts w:ascii="Arial" w:hAnsi="Arial" w:cs="Arial"/>
          <w:color w:val="3B3838" w:themeColor="background2" w:themeShade="40"/>
          <w:sz w:val="22"/>
          <w:szCs w:val="22"/>
        </w:rPr>
      </w:pPr>
    </w:p>
    <w:sectPr w:rsidR="00FD0AB9" w:rsidRPr="001C4C29" w:rsidSect="00410F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F9"/>
    <w:rsid w:val="00166D30"/>
    <w:rsid w:val="001C4C29"/>
    <w:rsid w:val="00325BF9"/>
    <w:rsid w:val="00410FAF"/>
    <w:rsid w:val="005D412C"/>
    <w:rsid w:val="007D466E"/>
    <w:rsid w:val="00815E74"/>
    <w:rsid w:val="00984F44"/>
    <w:rsid w:val="009F4B8C"/>
    <w:rsid w:val="00C2237C"/>
    <w:rsid w:val="00FA7977"/>
    <w:rsid w:val="00FB2A1F"/>
    <w:rsid w:val="00FD0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99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dyear.com/corporate"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427</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Troubleyn</dc:creator>
  <cp:keywords/>
  <dc:description/>
  <cp:lastModifiedBy>Ine Deknock</cp:lastModifiedBy>
  <cp:revision>6</cp:revision>
  <dcterms:created xsi:type="dcterms:W3CDTF">2017-03-02T09:32:00Z</dcterms:created>
  <dcterms:modified xsi:type="dcterms:W3CDTF">2017-03-03T15:13:00Z</dcterms:modified>
</cp:coreProperties>
</file>