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557B4" w14:textId="77777777" w:rsidR="00A81A70" w:rsidRDefault="005E7BA2" w:rsidP="000061D9">
      <w:pPr>
        <w:pStyle w:val="PressInformation"/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66E97F2" wp14:editId="2BC7CD09">
            <wp:extent cx="19526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646A" w14:textId="77777777" w:rsidR="00173586" w:rsidRPr="00B05B16" w:rsidRDefault="00173586" w:rsidP="00173586">
      <w:pPr>
        <w:ind w:left="5760" w:right="-540"/>
        <w:rPr>
          <w:rFonts w:ascii="Arial" w:hAnsi="Arial" w:cs="Arial"/>
          <w:sz w:val="22"/>
          <w:szCs w:val="22"/>
          <w:u w:val="single"/>
        </w:rPr>
      </w:pPr>
      <w:r w:rsidRPr="004678B0">
        <w:rPr>
          <w:rFonts w:ascii="Arial" w:hAnsi="Arial" w:cs="Arial"/>
          <w:sz w:val="20"/>
          <w:szCs w:val="20"/>
          <w:u w:val="single"/>
          <w:lang w:eastAsia="en-GB"/>
        </w:rPr>
        <w:t>Contact:</w:t>
      </w:r>
    </w:p>
    <w:p w14:paraId="7483100B" w14:textId="77777777" w:rsidR="00173586" w:rsidRPr="004678B0" w:rsidRDefault="00173586" w:rsidP="00173586">
      <w:pPr>
        <w:tabs>
          <w:tab w:val="left" w:pos="8743"/>
        </w:tabs>
        <w:ind w:left="5760" w:right="-54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Mirko Kraus</w:t>
      </w:r>
    </w:p>
    <w:p w14:paraId="630B7885" w14:textId="77777777" w:rsidR="00173586" w:rsidRPr="004678B0" w:rsidRDefault="00173586" w:rsidP="00173586">
      <w:pPr>
        <w:ind w:left="5760" w:right="-540"/>
        <w:rPr>
          <w:rFonts w:ascii="Arial" w:hAnsi="Arial" w:cs="Arial"/>
          <w:sz w:val="20"/>
          <w:szCs w:val="20"/>
          <w:lang w:eastAsia="en-GB"/>
        </w:rPr>
      </w:pPr>
      <w:r w:rsidRPr="004678B0">
        <w:rPr>
          <w:rFonts w:ascii="Arial" w:hAnsi="Arial" w:cs="Arial"/>
          <w:sz w:val="20"/>
          <w:szCs w:val="20"/>
          <w:lang w:eastAsia="en-GB"/>
        </w:rPr>
        <w:t>Communications Manager EMEA</w:t>
      </w:r>
    </w:p>
    <w:p w14:paraId="4A1B7057" w14:textId="77777777" w:rsidR="00173586" w:rsidRPr="004678B0" w:rsidRDefault="00173586" w:rsidP="00173586">
      <w:pPr>
        <w:ind w:left="5760" w:right="-540"/>
        <w:rPr>
          <w:rFonts w:ascii="Arial" w:hAnsi="Arial" w:cs="Arial"/>
          <w:sz w:val="20"/>
          <w:szCs w:val="20"/>
          <w:lang w:eastAsia="en-GB"/>
        </w:rPr>
      </w:pPr>
      <w:r w:rsidRPr="004678B0">
        <w:rPr>
          <w:rFonts w:ascii="Arial" w:hAnsi="Arial" w:cs="Arial"/>
          <w:sz w:val="20"/>
          <w:szCs w:val="20"/>
          <w:lang w:eastAsia="en-GB"/>
        </w:rPr>
        <w:t>+</w:t>
      </w:r>
      <w:r w:rsidRPr="00EB45D3">
        <w:rPr>
          <w:rFonts w:ascii="Arial" w:hAnsi="Arial" w:cs="Arial"/>
          <w:color w:val="000000"/>
          <w:sz w:val="20"/>
          <w:szCs w:val="20"/>
        </w:rPr>
        <w:t>49 (0)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B45D3">
        <w:rPr>
          <w:rFonts w:ascii="Arial" w:hAnsi="Arial" w:cs="Arial"/>
          <w:color w:val="000000"/>
          <w:sz w:val="20"/>
          <w:szCs w:val="20"/>
        </w:rPr>
        <w:t>6181 68 1521</w:t>
      </w:r>
      <w:r w:rsidRPr="0024583F">
        <w:rPr>
          <w:rFonts w:ascii="Arial" w:hAnsi="Arial" w:cs="Arial"/>
          <w:sz w:val="20"/>
          <w:szCs w:val="20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mirko.kraus</w:t>
      </w:r>
      <w:r w:rsidRPr="004678B0">
        <w:rPr>
          <w:rFonts w:ascii="Arial" w:hAnsi="Arial" w:cs="Arial"/>
          <w:sz w:val="20"/>
          <w:szCs w:val="20"/>
          <w:lang w:eastAsia="en-GB"/>
        </w:rPr>
        <w:t>@goodyear</w:t>
      </w:r>
      <w:r>
        <w:rPr>
          <w:rFonts w:ascii="Arial" w:hAnsi="Arial" w:cs="Arial"/>
          <w:sz w:val="20"/>
          <w:szCs w:val="20"/>
          <w:lang w:eastAsia="en-GB"/>
        </w:rPr>
        <w:t>-dunlop</w:t>
      </w:r>
      <w:r w:rsidRPr="004678B0">
        <w:rPr>
          <w:rFonts w:ascii="Arial" w:hAnsi="Arial" w:cs="Arial"/>
          <w:sz w:val="20"/>
          <w:szCs w:val="20"/>
          <w:lang w:eastAsia="en-GB"/>
        </w:rPr>
        <w:t>.com</w:t>
      </w:r>
    </w:p>
    <w:p w14:paraId="19B19445" w14:textId="77777777" w:rsidR="00A81A70" w:rsidRDefault="00A81A70" w:rsidP="00151EF9">
      <w:pPr>
        <w:pStyle w:val="PressRelease"/>
        <w:spacing w:after="0" w:line="360" w:lineRule="auto"/>
      </w:pPr>
      <w:r>
        <w:t>PRESS RELEASE</w:t>
      </w:r>
    </w:p>
    <w:p w14:paraId="4C91ECAA" w14:textId="4D4F9477" w:rsidR="00173586" w:rsidRPr="0053274B" w:rsidRDefault="009E3AB5" w:rsidP="00173586">
      <w:pPr>
        <w:spacing w:after="120"/>
        <w:ind w:right="-357"/>
        <w:jc w:val="center"/>
        <w:rPr>
          <w:rFonts w:ascii="Arial" w:hAnsi="Arial" w:cs="Arial"/>
          <w:b/>
          <w:bCs/>
          <w:sz w:val="28"/>
          <w:szCs w:val="36"/>
          <w:lang w:val="en-US"/>
        </w:rPr>
      </w:pPr>
      <w:bookmarkStart w:id="0" w:name="OLE_LINK39"/>
      <w:r>
        <w:rPr>
          <w:rFonts w:ascii="Arial" w:hAnsi="Arial" w:cs="Arial"/>
          <w:b/>
          <w:bCs/>
          <w:sz w:val="28"/>
          <w:szCs w:val="36"/>
          <w:lang w:val="en-US"/>
        </w:rPr>
        <w:t>New Rigid Dump Truck Tire</w:t>
      </w:r>
      <w:r w:rsidR="0034321A">
        <w:rPr>
          <w:rFonts w:ascii="Arial" w:hAnsi="Arial" w:cs="Arial"/>
          <w:b/>
          <w:bCs/>
          <w:sz w:val="28"/>
          <w:szCs w:val="36"/>
          <w:lang w:val="en-US"/>
        </w:rPr>
        <w:t>s</w:t>
      </w:r>
      <w:r>
        <w:rPr>
          <w:rFonts w:ascii="Arial" w:hAnsi="Arial" w:cs="Arial"/>
          <w:b/>
          <w:bCs/>
          <w:sz w:val="28"/>
          <w:szCs w:val="36"/>
          <w:lang w:val="en-US"/>
        </w:rPr>
        <w:t xml:space="preserve"> from</w:t>
      </w:r>
      <w:r w:rsidR="0053274B" w:rsidRPr="0053274B">
        <w:rPr>
          <w:rFonts w:ascii="Arial" w:hAnsi="Arial" w:cs="Arial"/>
          <w:b/>
          <w:bCs/>
          <w:sz w:val="28"/>
          <w:szCs w:val="36"/>
          <w:lang w:val="en-US"/>
        </w:rPr>
        <w:t xml:space="preserve"> </w:t>
      </w:r>
      <w:r w:rsidR="00776816" w:rsidRPr="0053274B">
        <w:rPr>
          <w:rFonts w:ascii="Arial" w:hAnsi="Arial" w:cs="Arial"/>
          <w:b/>
          <w:bCs/>
          <w:sz w:val="28"/>
          <w:szCs w:val="36"/>
          <w:lang w:val="en-US"/>
        </w:rPr>
        <w:t>Goodyear</w:t>
      </w:r>
    </w:p>
    <w:p w14:paraId="1531082F" w14:textId="660186E2" w:rsidR="00104779" w:rsidRPr="00722962" w:rsidRDefault="009E3AB5" w:rsidP="00173586">
      <w:pPr>
        <w:keepNext/>
        <w:spacing w:after="240"/>
        <w:jc w:val="center"/>
        <w:outlineLvl w:val="0"/>
        <w:rPr>
          <w:rFonts w:ascii="Arial" w:hAnsi="Arial" w:cs="Arial"/>
          <w:bCs/>
          <w:i/>
          <w:kern w:val="32"/>
          <w:szCs w:val="32"/>
          <w:lang w:val="en-US"/>
        </w:rPr>
      </w:pPr>
      <w:r>
        <w:rPr>
          <w:rFonts w:ascii="Arial" w:hAnsi="Arial" w:cs="Arial"/>
          <w:bCs/>
          <w:i/>
          <w:kern w:val="32"/>
          <w:szCs w:val="32"/>
          <w:lang w:val="en-US"/>
        </w:rPr>
        <w:t xml:space="preserve">Goodyear RM-4B+ </w:t>
      </w:r>
      <w:r w:rsidR="0034321A">
        <w:rPr>
          <w:rFonts w:ascii="Arial" w:hAnsi="Arial" w:cs="Arial"/>
          <w:bCs/>
          <w:i/>
          <w:kern w:val="32"/>
          <w:szCs w:val="32"/>
          <w:lang w:val="en-US"/>
        </w:rPr>
        <w:t xml:space="preserve">range </w:t>
      </w:r>
      <w:r w:rsidR="00BB08FF">
        <w:rPr>
          <w:rFonts w:ascii="Arial" w:hAnsi="Arial" w:cs="Arial"/>
          <w:bCs/>
          <w:i/>
          <w:kern w:val="32"/>
          <w:szCs w:val="32"/>
          <w:lang w:val="en-US"/>
        </w:rPr>
        <w:t>introduced</w:t>
      </w:r>
      <w:r>
        <w:rPr>
          <w:rFonts w:ascii="Arial" w:hAnsi="Arial" w:cs="Arial"/>
          <w:bCs/>
          <w:i/>
          <w:kern w:val="32"/>
          <w:szCs w:val="32"/>
          <w:lang w:val="en-US"/>
        </w:rPr>
        <w:t xml:space="preserve"> for severe operating conditions</w:t>
      </w:r>
    </w:p>
    <w:p w14:paraId="21A3B4B7" w14:textId="37EEF83C" w:rsidR="009E3AB5" w:rsidRDefault="00173586" w:rsidP="00151EF9">
      <w:pPr>
        <w:tabs>
          <w:tab w:val="left" w:pos="694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56D1A">
        <w:rPr>
          <w:rFonts w:ascii="Arial" w:hAnsi="Arial" w:cs="Arial"/>
          <w:b/>
          <w:sz w:val="22"/>
          <w:szCs w:val="22"/>
        </w:rPr>
        <w:t xml:space="preserve">Brussels, </w:t>
      </w:r>
      <w:r w:rsidR="00DE76D7">
        <w:rPr>
          <w:rFonts w:ascii="Arial" w:hAnsi="Arial" w:cs="Arial"/>
          <w:b/>
          <w:sz w:val="22"/>
          <w:szCs w:val="22"/>
        </w:rPr>
        <w:t xml:space="preserve">October </w:t>
      </w:r>
      <w:r w:rsidR="005F7BB9">
        <w:rPr>
          <w:rFonts w:ascii="Arial" w:hAnsi="Arial" w:cs="Arial"/>
          <w:b/>
          <w:sz w:val="22"/>
          <w:szCs w:val="22"/>
        </w:rPr>
        <w:t>17</w:t>
      </w:r>
      <w:bookmarkStart w:id="1" w:name="_GoBack"/>
      <w:bookmarkEnd w:id="1"/>
      <w:r w:rsidR="00DE76D7" w:rsidRPr="00DE76D7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156D1A">
        <w:rPr>
          <w:rFonts w:ascii="Arial" w:hAnsi="Arial" w:cs="Arial"/>
          <w:b/>
          <w:sz w:val="22"/>
          <w:szCs w:val="22"/>
        </w:rPr>
        <w:t>, 2016</w:t>
      </w:r>
      <w:r w:rsidRPr="00791871">
        <w:rPr>
          <w:rFonts w:ascii="Arial" w:hAnsi="Arial" w:cs="Arial"/>
          <w:sz w:val="22"/>
          <w:szCs w:val="22"/>
        </w:rPr>
        <w:t xml:space="preserve"> –</w:t>
      </w:r>
      <w:r w:rsidR="00156D1A">
        <w:rPr>
          <w:rFonts w:ascii="Arial" w:hAnsi="Arial" w:cs="Arial"/>
          <w:sz w:val="22"/>
          <w:szCs w:val="22"/>
        </w:rPr>
        <w:t xml:space="preserve"> </w:t>
      </w:r>
      <w:r w:rsidR="009E3AB5">
        <w:rPr>
          <w:rFonts w:ascii="Arial" w:hAnsi="Arial" w:cs="Arial"/>
          <w:sz w:val="22"/>
          <w:szCs w:val="22"/>
        </w:rPr>
        <w:t xml:space="preserve">Goodyear </w:t>
      </w:r>
      <w:r w:rsidR="0034321A">
        <w:rPr>
          <w:rFonts w:ascii="Arial" w:hAnsi="Arial" w:cs="Arial"/>
          <w:sz w:val="22"/>
          <w:szCs w:val="22"/>
        </w:rPr>
        <w:t xml:space="preserve">is </w:t>
      </w:r>
      <w:r w:rsidR="00BB08FF">
        <w:rPr>
          <w:rFonts w:ascii="Arial" w:hAnsi="Arial" w:cs="Arial"/>
          <w:sz w:val="22"/>
          <w:szCs w:val="22"/>
        </w:rPr>
        <w:t>introducing the</w:t>
      </w:r>
      <w:r w:rsidR="009E3AB5">
        <w:rPr>
          <w:rFonts w:ascii="Arial" w:hAnsi="Arial" w:cs="Arial"/>
          <w:sz w:val="22"/>
          <w:szCs w:val="22"/>
        </w:rPr>
        <w:t xml:space="preserve"> RM-4B+ </w:t>
      </w:r>
      <w:r w:rsidR="00FD6270">
        <w:rPr>
          <w:rFonts w:ascii="Arial" w:hAnsi="Arial" w:cs="Arial"/>
          <w:sz w:val="22"/>
          <w:szCs w:val="22"/>
        </w:rPr>
        <w:t xml:space="preserve">Off The Road (OTR) </w:t>
      </w:r>
      <w:r w:rsidR="009E3AB5">
        <w:rPr>
          <w:rFonts w:ascii="Arial" w:hAnsi="Arial" w:cs="Arial"/>
          <w:sz w:val="22"/>
          <w:szCs w:val="22"/>
        </w:rPr>
        <w:t xml:space="preserve">tire </w:t>
      </w:r>
      <w:r w:rsidR="0034321A">
        <w:rPr>
          <w:rFonts w:ascii="Arial" w:hAnsi="Arial" w:cs="Arial"/>
          <w:sz w:val="22"/>
          <w:szCs w:val="22"/>
        </w:rPr>
        <w:t>range</w:t>
      </w:r>
      <w:r w:rsidR="009E3AB5">
        <w:rPr>
          <w:rFonts w:ascii="Arial" w:hAnsi="Arial" w:cs="Arial"/>
          <w:sz w:val="22"/>
          <w:szCs w:val="22"/>
        </w:rPr>
        <w:t xml:space="preserve"> </w:t>
      </w:r>
      <w:r w:rsidR="0034321A">
        <w:rPr>
          <w:rFonts w:ascii="Arial" w:hAnsi="Arial" w:cs="Arial"/>
          <w:sz w:val="22"/>
          <w:szCs w:val="22"/>
        </w:rPr>
        <w:t xml:space="preserve">for </w:t>
      </w:r>
      <w:r w:rsidR="009E3AB5">
        <w:rPr>
          <w:rFonts w:ascii="Arial" w:hAnsi="Arial" w:cs="Arial"/>
          <w:sz w:val="22"/>
          <w:szCs w:val="22"/>
        </w:rPr>
        <w:t>rigid dump trucks</w:t>
      </w:r>
      <w:r w:rsidR="00BB08FF">
        <w:rPr>
          <w:rFonts w:ascii="Arial" w:hAnsi="Arial" w:cs="Arial"/>
          <w:sz w:val="22"/>
          <w:szCs w:val="22"/>
        </w:rPr>
        <w:t xml:space="preserve"> in the Europe, Middle East and Africa (EMEA) region</w:t>
      </w:r>
      <w:r w:rsidR="009E3AB5">
        <w:rPr>
          <w:rFonts w:ascii="Arial" w:hAnsi="Arial" w:cs="Arial"/>
          <w:sz w:val="22"/>
          <w:szCs w:val="22"/>
        </w:rPr>
        <w:t xml:space="preserve">.  </w:t>
      </w:r>
      <w:r w:rsidR="00BB08FF">
        <w:rPr>
          <w:rFonts w:ascii="Arial" w:hAnsi="Arial" w:cs="Arial"/>
          <w:sz w:val="22"/>
          <w:szCs w:val="22"/>
        </w:rPr>
        <w:t>After successful performance in the United States, t</w:t>
      </w:r>
      <w:r w:rsidR="009E3AB5">
        <w:rPr>
          <w:rFonts w:ascii="Arial" w:hAnsi="Arial" w:cs="Arial"/>
          <w:sz w:val="22"/>
          <w:szCs w:val="22"/>
        </w:rPr>
        <w:t xml:space="preserve">he </w:t>
      </w:r>
      <w:r w:rsidR="00FD6270">
        <w:rPr>
          <w:rFonts w:ascii="Arial" w:hAnsi="Arial" w:cs="Arial"/>
          <w:sz w:val="22"/>
          <w:szCs w:val="22"/>
        </w:rPr>
        <w:t xml:space="preserve">brand-new OTR </w:t>
      </w:r>
      <w:r w:rsidR="0034321A">
        <w:rPr>
          <w:rFonts w:ascii="Arial" w:hAnsi="Arial" w:cs="Arial"/>
          <w:sz w:val="22"/>
          <w:szCs w:val="22"/>
        </w:rPr>
        <w:t>range</w:t>
      </w:r>
      <w:r w:rsidR="00FD6270">
        <w:rPr>
          <w:rFonts w:ascii="Arial" w:hAnsi="Arial" w:cs="Arial"/>
          <w:sz w:val="22"/>
          <w:szCs w:val="22"/>
        </w:rPr>
        <w:t>, which includes several new</w:t>
      </w:r>
      <w:r w:rsidR="00BB08FF">
        <w:rPr>
          <w:rFonts w:ascii="Arial" w:hAnsi="Arial" w:cs="Arial"/>
          <w:sz w:val="22"/>
          <w:szCs w:val="22"/>
        </w:rPr>
        <w:t xml:space="preserve"> sizes</w:t>
      </w:r>
      <w:r w:rsidR="00390D26">
        <w:rPr>
          <w:rFonts w:ascii="Arial" w:hAnsi="Arial" w:cs="Arial"/>
          <w:sz w:val="22"/>
          <w:szCs w:val="22"/>
        </w:rPr>
        <w:t>,</w:t>
      </w:r>
      <w:r w:rsidR="00CF30D4">
        <w:rPr>
          <w:rFonts w:ascii="Arial" w:hAnsi="Arial" w:cs="Arial"/>
          <w:sz w:val="22"/>
          <w:szCs w:val="22"/>
        </w:rPr>
        <w:t xml:space="preserve"> including a 63 inch version which was recently presented at the </w:t>
      </w:r>
      <w:r w:rsidR="00CF30D4" w:rsidRPr="00A77CF5">
        <w:rPr>
          <w:rFonts w:ascii="Arial" w:hAnsi="Arial" w:cs="Arial"/>
          <w:sz w:val="22"/>
          <w:szCs w:val="22"/>
        </w:rPr>
        <w:t>MINExpo in Las Vegas</w:t>
      </w:r>
      <w:r w:rsidR="00390D26">
        <w:rPr>
          <w:rFonts w:ascii="Arial" w:hAnsi="Arial" w:cs="Arial"/>
          <w:sz w:val="22"/>
          <w:szCs w:val="22"/>
        </w:rPr>
        <w:t>,</w:t>
      </w:r>
      <w:r w:rsidR="00CF30D4">
        <w:rPr>
          <w:rFonts w:ascii="Arial" w:hAnsi="Arial" w:cs="Arial"/>
          <w:sz w:val="22"/>
          <w:szCs w:val="22"/>
        </w:rPr>
        <w:t xml:space="preserve"> </w:t>
      </w:r>
      <w:r w:rsidR="009E3AB5">
        <w:rPr>
          <w:rFonts w:ascii="Arial" w:hAnsi="Arial" w:cs="Arial"/>
          <w:sz w:val="22"/>
          <w:szCs w:val="22"/>
        </w:rPr>
        <w:t xml:space="preserve">is </w:t>
      </w:r>
      <w:r w:rsidR="0034321A">
        <w:rPr>
          <w:rFonts w:ascii="Arial" w:hAnsi="Arial" w:cs="Arial"/>
          <w:sz w:val="22"/>
          <w:szCs w:val="22"/>
        </w:rPr>
        <w:t xml:space="preserve">now available </w:t>
      </w:r>
      <w:r w:rsidR="00BB08FF">
        <w:rPr>
          <w:rFonts w:ascii="Arial" w:hAnsi="Arial" w:cs="Arial"/>
          <w:sz w:val="22"/>
          <w:szCs w:val="22"/>
        </w:rPr>
        <w:t>to customers in EMEA.  The range comprises</w:t>
      </w:r>
      <w:r w:rsidR="0034321A">
        <w:rPr>
          <w:rFonts w:ascii="Arial" w:hAnsi="Arial" w:cs="Arial"/>
          <w:sz w:val="22"/>
          <w:szCs w:val="22"/>
        </w:rPr>
        <w:t xml:space="preserve"> five sizes for vehicles </w:t>
      </w:r>
      <w:r w:rsidR="001042B6">
        <w:rPr>
          <w:rFonts w:ascii="Arial" w:hAnsi="Arial" w:cs="Arial"/>
          <w:sz w:val="22"/>
          <w:szCs w:val="22"/>
        </w:rPr>
        <w:t>operating</w:t>
      </w:r>
      <w:r w:rsidR="0034321A">
        <w:rPr>
          <w:rFonts w:ascii="Arial" w:hAnsi="Arial" w:cs="Arial"/>
          <w:sz w:val="22"/>
          <w:szCs w:val="22"/>
        </w:rPr>
        <w:t xml:space="preserve"> in severe conditions</w:t>
      </w:r>
      <w:r w:rsidR="001042B6">
        <w:rPr>
          <w:rFonts w:ascii="Arial" w:hAnsi="Arial" w:cs="Arial"/>
          <w:sz w:val="22"/>
          <w:szCs w:val="22"/>
        </w:rPr>
        <w:t>;</w:t>
      </w:r>
      <w:r w:rsidR="0034321A">
        <w:rPr>
          <w:rFonts w:ascii="Arial" w:hAnsi="Arial" w:cs="Arial"/>
          <w:sz w:val="22"/>
          <w:szCs w:val="22"/>
        </w:rPr>
        <w:t xml:space="preserve"> including </w:t>
      </w:r>
      <w:r w:rsidR="00EE14F5">
        <w:rPr>
          <w:rFonts w:ascii="Arial" w:hAnsi="Arial" w:cs="Arial"/>
          <w:sz w:val="22"/>
          <w:szCs w:val="22"/>
        </w:rPr>
        <w:t xml:space="preserve">on </w:t>
      </w:r>
      <w:r w:rsidR="0034321A">
        <w:rPr>
          <w:rFonts w:ascii="Arial" w:hAnsi="Arial" w:cs="Arial"/>
          <w:sz w:val="22"/>
          <w:szCs w:val="22"/>
        </w:rPr>
        <w:t xml:space="preserve">terrain such as rock and aggregates as well as on </w:t>
      </w:r>
      <w:r w:rsidR="00EE14F5">
        <w:rPr>
          <w:rFonts w:ascii="Arial" w:hAnsi="Arial" w:cs="Arial"/>
          <w:sz w:val="22"/>
          <w:szCs w:val="22"/>
        </w:rPr>
        <w:t xml:space="preserve">hard </w:t>
      </w:r>
      <w:r w:rsidR="0034321A">
        <w:rPr>
          <w:rFonts w:ascii="Arial" w:hAnsi="Arial" w:cs="Arial"/>
          <w:sz w:val="22"/>
          <w:szCs w:val="22"/>
        </w:rPr>
        <w:t>improved surfaces.</w:t>
      </w:r>
    </w:p>
    <w:p w14:paraId="4E6487DE" w14:textId="64A5836C" w:rsidR="009E3AB5" w:rsidRDefault="00837FD8" w:rsidP="009E3AB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D6270">
        <w:rPr>
          <w:rFonts w:ascii="Arial" w:hAnsi="Arial" w:cs="Arial"/>
          <w:sz w:val="22"/>
          <w:szCs w:val="22"/>
        </w:rPr>
        <w:t xml:space="preserve">Goodyear </w:t>
      </w:r>
      <w:r w:rsidR="0034321A">
        <w:rPr>
          <w:rFonts w:ascii="Arial" w:hAnsi="Arial" w:cs="Arial"/>
          <w:sz w:val="22"/>
          <w:szCs w:val="22"/>
        </w:rPr>
        <w:t xml:space="preserve">RM-4B+ range features </w:t>
      </w:r>
      <w:r w:rsidR="009E3AB5" w:rsidRPr="009E3AB5">
        <w:rPr>
          <w:rFonts w:ascii="Arial" w:hAnsi="Arial" w:cs="Arial"/>
          <w:sz w:val="22"/>
          <w:szCs w:val="22"/>
        </w:rPr>
        <w:t xml:space="preserve">170-level tread depth </w:t>
      </w:r>
      <w:r w:rsidR="0034321A">
        <w:rPr>
          <w:rFonts w:ascii="Arial" w:hAnsi="Arial" w:cs="Arial"/>
          <w:sz w:val="22"/>
          <w:szCs w:val="22"/>
        </w:rPr>
        <w:t>and o</w:t>
      </w:r>
      <w:r w:rsidR="0034321A" w:rsidRPr="009E3AB5">
        <w:rPr>
          <w:rFonts w:ascii="Arial" w:hAnsi="Arial" w:cs="Arial"/>
          <w:sz w:val="22"/>
          <w:szCs w:val="22"/>
        </w:rPr>
        <w:t xml:space="preserve">ptimal tread zone stiffness </w:t>
      </w:r>
      <w:r w:rsidR="0034321A">
        <w:rPr>
          <w:rFonts w:ascii="Arial" w:hAnsi="Arial" w:cs="Arial"/>
          <w:sz w:val="22"/>
          <w:szCs w:val="22"/>
        </w:rPr>
        <w:t xml:space="preserve">for </w:t>
      </w:r>
      <w:r w:rsidR="001042B6">
        <w:rPr>
          <w:rFonts w:ascii="Arial" w:hAnsi="Arial" w:cs="Arial"/>
          <w:sz w:val="22"/>
          <w:szCs w:val="22"/>
        </w:rPr>
        <w:t>excellent</w:t>
      </w:r>
      <w:r w:rsidR="009E3AB5" w:rsidRPr="009E3AB5">
        <w:rPr>
          <w:rFonts w:ascii="Arial" w:hAnsi="Arial" w:cs="Arial"/>
          <w:sz w:val="22"/>
          <w:szCs w:val="22"/>
        </w:rPr>
        <w:t xml:space="preserve"> wear performance</w:t>
      </w:r>
      <w:r w:rsidR="0034321A">
        <w:rPr>
          <w:rFonts w:ascii="Arial" w:hAnsi="Arial" w:cs="Arial"/>
          <w:sz w:val="22"/>
          <w:szCs w:val="22"/>
        </w:rPr>
        <w:t xml:space="preserve">.  </w:t>
      </w:r>
      <w:r w:rsidR="00FD6270">
        <w:rPr>
          <w:rFonts w:ascii="Arial" w:hAnsi="Arial" w:cs="Arial"/>
          <w:sz w:val="22"/>
          <w:szCs w:val="22"/>
        </w:rPr>
        <w:t xml:space="preserve">The innovative </w:t>
      </w:r>
      <w:r w:rsidR="0034321A" w:rsidRPr="009E3AB5">
        <w:rPr>
          <w:rFonts w:ascii="Arial" w:hAnsi="Arial" w:cs="Arial"/>
          <w:sz w:val="22"/>
          <w:szCs w:val="22"/>
        </w:rPr>
        <w:t>CycleMax tread rubber compound</w:t>
      </w:r>
      <w:r w:rsidR="0034321A">
        <w:rPr>
          <w:rFonts w:ascii="Arial" w:hAnsi="Arial" w:cs="Arial"/>
          <w:sz w:val="22"/>
          <w:szCs w:val="22"/>
        </w:rPr>
        <w:t xml:space="preserve"> ensures cool running </w:t>
      </w:r>
      <w:r w:rsidR="001042B6">
        <w:rPr>
          <w:rFonts w:ascii="Arial" w:hAnsi="Arial" w:cs="Arial"/>
          <w:sz w:val="22"/>
          <w:szCs w:val="22"/>
        </w:rPr>
        <w:t>and</w:t>
      </w:r>
      <w:r w:rsidR="0034321A">
        <w:rPr>
          <w:rFonts w:ascii="Arial" w:hAnsi="Arial" w:cs="Arial"/>
          <w:sz w:val="22"/>
          <w:szCs w:val="22"/>
        </w:rPr>
        <w:t xml:space="preserve"> is enhanced by t</w:t>
      </w:r>
      <w:r w:rsidR="009E3AB5" w:rsidRPr="009E3AB5">
        <w:rPr>
          <w:rFonts w:ascii="Arial" w:hAnsi="Arial" w:cs="Arial"/>
          <w:sz w:val="22"/>
          <w:szCs w:val="22"/>
        </w:rPr>
        <w:t>read lug blading for additional heat resistance</w:t>
      </w:r>
      <w:r w:rsidR="0034321A">
        <w:rPr>
          <w:rFonts w:ascii="Arial" w:hAnsi="Arial" w:cs="Arial"/>
          <w:sz w:val="22"/>
          <w:szCs w:val="22"/>
        </w:rPr>
        <w:t>.  H</w:t>
      </w:r>
      <w:r w:rsidR="0034321A" w:rsidRPr="009E3AB5">
        <w:rPr>
          <w:rFonts w:ascii="Arial" w:hAnsi="Arial" w:cs="Arial"/>
          <w:sz w:val="22"/>
          <w:szCs w:val="22"/>
        </w:rPr>
        <w:t>eat resistance</w:t>
      </w:r>
      <w:r w:rsidR="0034321A">
        <w:rPr>
          <w:rFonts w:ascii="Arial" w:hAnsi="Arial" w:cs="Arial"/>
          <w:sz w:val="22"/>
          <w:szCs w:val="22"/>
        </w:rPr>
        <w:t xml:space="preserve"> is also a </w:t>
      </w:r>
      <w:r w:rsidR="001042B6">
        <w:rPr>
          <w:rFonts w:ascii="Arial" w:hAnsi="Arial" w:cs="Arial"/>
          <w:sz w:val="22"/>
          <w:szCs w:val="22"/>
        </w:rPr>
        <w:t>benefit</w:t>
      </w:r>
      <w:r w:rsidR="0034321A">
        <w:rPr>
          <w:rFonts w:ascii="Arial" w:hAnsi="Arial" w:cs="Arial"/>
          <w:sz w:val="22"/>
          <w:szCs w:val="22"/>
        </w:rPr>
        <w:t xml:space="preserve"> of the c</w:t>
      </w:r>
      <w:r w:rsidR="0034321A" w:rsidRPr="009E3AB5">
        <w:rPr>
          <w:rFonts w:ascii="Arial" w:hAnsi="Arial" w:cs="Arial"/>
          <w:sz w:val="22"/>
          <w:szCs w:val="22"/>
        </w:rPr>
        <w:t>entreline channel</w:t>
      </w:r>
      <w:r w:rsidR="001042B6">
        <w:rPr>
          <w:rFonts w:ascii="Arial" w:hAnsi="Arial" w:cs="Arial"/>
          <w:sz w:val="22"/>
          <w:szCs w:val="22"/>
        </w:rPr>
        <w:t>,</w:t>
      </w:r>
      <w:r w:rsidR="0034321A" w:rsidRPr="009E3AB5">
        <w:rPr>
          <w:rFonts w:ascii="Arial" w:hAnsi="Arial" w:cs="Arial"/>
          <w:sz w:val="22"/>
          <w:szCs w:val="22"/>
        </w:rPr>
        <w:t xml:space="preserve"> </w:t>
      </w:r>
      <w:r w:rsidR="0034321A">
        <w:rPr>
          <w:rFonts w:ascii="Arial" w:hAnsi="Arial" w:cs="Arial"/>
          <w:sz w:val="22"/>
          <w:szCs w:val="22"/>
        </w:rPr>
        <w:t>which gives</w:t>
      </w:r>
      <w:r w:rsidR="0034321A" w:rsidRPr="009E3AB5">
        <w:rPr>
          <w:rFonts w:ascii="Arial" w:hAnsi="Arial" w:cs="Arial"/>
          <w:sz w:val="22"/>
          <w:szCs w:val="22"/>
        </w:rPr>
        <w:t xml:space="preserve"> added lateral traction</w:t>
      </w:r>
      <w:r w:rsidR="0034321A">
        <w:rPr>
          <w:rFonts w:ascii="Arial" w:hAnsi="Arial" w:cs="Arial"/>
          <w:sz w:val="22"/>
          <w:szCs w:val="22"/>
        </w:rPr>
        <w:t>.  Other tread features include i</w:t>
      </w:r>
      <w:r w:rsidR="009E3AB5" w:rsidRPr="009E3AB5">
        <w:rPr>
          <w:rFonts w:ascii="Arial" w:hAnsi="Arial" w:cs="Arial"/>
          <w:sz w:val="22"/>
          <w:szCs w:val="22"/>
        </w:rPr>
        <w:t xml:space="preserve">nterlocking blading for </w:t>
      </w:r>
      <w:r w:rsidR="00390D26">
        <w:rPr>
          <w:rFonts w:ascii="Arial" w:hAnsi="Arial" w:cs="Arial"/>
          <w:sz w:val="22"/>
          <w:szCs w:val="22"/>
        </w:rPr>
        <w:t>high</w:t>
      </w:r>
      <w:r w:rsidR="009E3AB5" w:rsidRPr="009E3AB5">
        <w:rPr>
          <w:rFonts w:ascii="Arial" w:hAnsi="Arial" w:cs="Arial"/>
          <w:sz w:val="22"/>
          <w:szCs w:val="22"/>
        </w:rPr>
        <w:t xml:space="preserve"> stability</w:t>
      </w:r>
      <w:r w:rsidR="0034321A">
        <w:rPr>
          <w:rFonts w:ascii="Arial" w:hAnsi="Arial" w:cs="Arial"/>
          <w:sz w:val="22"/>
          <w:szCs w:val="22"/>
        </w:rPr>
        <w:t xml:space="preserve"> and a</w:t>
      </w:r>
      <w:r w:rsidR="009E3AB5" w:rsidRPr="009E3AB5">
        <w:rPr>
          <w:rFonts w:ascii="Arial" w:hAnsi="Arial" w:cs="Arial"/>
          <w:sz w:val="22"/>
          <w:szCs w:val="22"/>
        </w:rPr>
        <w:t>ngled main grooves for forward and lateral traction</w:t>
      </w:r>
      <w:r w:rsidR="0034321A">
        <w:rPr>
          <w:rFonts w:ascii="Arial" w:hAnsi="Arial" w:cs="Arial"/>
          <w:sz w:val="22"/>
          <w:szCs w:val="22"/>
        </w:rPr>
        <w:t xml:space="preserve">.  </w:t>
      </w:r>
      <w:r w:rsidR="001042B6">
        <w:rPr>
          <w:rFonts w:ascii="Arial" w:hAnsi="Arial" w:cs="Arial"/>
          <w:sz w:val="22"/>
          <w:szCs w:val="22"/>
        </w:rPr>
        <w:t>Particularly</w:t>
      </w:r>
      <w:r w:rsidR="0034321A">
        <w:rPr>
          <w:rFonts w:ascii="Arial" w:hAnsi="Arial" w:cs="Arial"/>
          <w:sz w:val="22"/>
          <w:szCs w:val="22"/>
        </w:rPr>
        <w:t xml:space="preserve"> important for severe operating conditions are the e</w:t>
      </w:r>
      <w:r w:rsidR="009E3AB5" w:rsidRPr="009E3AB5">
        <w:rPr>
          <w:rFonts w:ascii="Arial" w:hAnsi="Arial" w:cs="Arial"/>
          <w:sz w:val="22"/>
          <w:szCs w:val="22"/>
        </w:rPr>
        <w:t>xtra thick sidewall</w:t>
      </w:r>
      <w:r w:rsidR="001042B6">
        <w:rPr>
          <w:rFonts w:ascii="Arial" w:hAnsi="Arial" w:cs="Arial"/>
          <w:sz w:val="22"/>
          <w:szCs w:val="22"/>
        </w:rPr>
        <w:t>s,</w:t>
      </w:r>
      <w:r w:rsidR="009E3AB5" w:rsidRPr="009E3AB5">
        <w:rPr>
          <w:rFonts w:ascii="Arial" w:hAnsi="Arial" w:cs="Arial"/>
          <w:sz w:val="22"/>
          <w:szCs w:val="22"/>
        </w:rPr>
        <w:t xml:space="preserve"> </w:t>
      </w:r>
      <w:r w:rsidR="0034321A">
        <w:rPr>
          <w:rFonts w:ascii="Arial" w:hAnsi="Arial" w:cs="Arial"/>
          <w:sz w:val="22"/>
          <w:szCs w:val="22"/>
        </w:rPr>
        <w:t>w</w:t>
      </w:r>
      <w:r w:rsidR="001042B6">
        <w:rPr>
          <w:rFonts w:ascii="Arial" w:hAnsi="Arial" w:cs="Arial"/>
          <w:sz w:val="22"/>
          <w:szCs w:val="22"/>
        </w:rPr>
        <w:t>hich provide</w:t>
      </w:r>
      <w:r w:rsidR="009E3AB5" w:rsidRPr="009E3AB5">
        <w:rPr>
          <w:rFonts w:ascii="Arial" w:hAnsi="Arial" w:cs="Arial"/>
          <w:sz w:val="22"/>
          <w:szCs w:val="22"/>
        </w:rPr>
        <w:t xml:space="preserve"> </w:t>
      </w:r>
      <w:r w:rsidR="00390D26">
        <w:rPr>
          <w:rFonts w:ascii="Arial" w:hAnsi="Arial" w:cs="Arial"/>
          <w:sz w:val="22"/>
          <w:szCs w:val="22"/>
        </w:rPr>
        <w:t>excellent</w:t>
      </w:r>
      <w:r w:rsidR="009E3AB5" w:rsidRPr="009E3AB5">
        <w:rPr>
          <w:rFonts w:ascii="Arial" w:hAnsi="Arial" w:cs="Arial"/>
          <w:sz w:val="22"/>
          <w:szCs w:val="22"/>
        </w:rPr>
        <w:t xml:space="preserve"> </w:t>
      </w:r>
      <w:r w:rsidR="001042B6">
        <w:rPr>
          <w:rFonts w:ascii="Arial" w:hAnsi="Arial" w:cs="Arial"/>
          <w:sz w:val="22"/>
          <w:szCs w:val="22"/>
        </w:rPr>
        <w:t>protection against</w:t>
      </w:r>
      <w:r w:rsidR="009E3AB5" w:rsidRPr="009E3AB5">
        <w:rPr>
          <w:rFonts w:ascii="Arial" w:hAnsi="Arial" w:cs="Arial"/>
          <w:sz w:val="22"/>
          <w:szCs w:val="22"/>
        </w:rPr>
        <w:t xml:space="preserve"> friction an</w:t>
      </w:r>
      <w:r w:rsidR="001042B6">
        <w:rPr>
          <w:rFonts w:ascii="Arial" w:hAnsi="Arial" w:cs="Arial"/>
          <w:sz w:val="22"/>
          <w:szCs w:val="22"/>
        </w:rPr>
        <w:t>d impact</w:t>
      </w:r>
      <w:r w:rsidR="0034321A">
        <w:rPr>
          <w:rFonts w:ascii="Arial" w:hAnsi="Arial" w:cs="Arial"/>
          <w:sz w:val="22"/>
          <w:szCs w:val="22"/>
        </w:rPr>
        <w:t>.</w:t>
      </w:r>
    </w:p>
    <w:p w14:paraId="1274351F" w14:textId="5F791260" w:rsidR="00837FD8" w:rsidRDefault="00837FD8" w:rsidP="00837FD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="00FD6270">
        <w:rPr>
          <w:rFonts w:ascii="Arial" w:hAnsi="Arial" w:cs="Arial"/>
          <w:i/>
          <w:sz w:val="22"/>
          <w:szCs w:val="22"/>
        </w:rPr>
        <w:t>Our new</w:t>
      </w:r>
      <w:r w:rsidRPr="00837FD8">
        <w:rPr>
          <w:rFonts w:ascii="Arial" w:hAnsi="Arial" w:cs="Arial"/>
          <w:i/>
          <w:sz w:val="22"/>
          <w:szCs w:val="22"/>
        </w:rPr>
        <w:t xml:space="preserve"> RM-4B+ </w:t>
      </w:r>
      <w:r w:rsidR="00FD6270">
        <w:rPr>
          <w:rFonts w:ascii="Arial" w:hAnsi="Arial" w:cs="Arial"/>
          <w:i/>
          <w:sz w:val="22"/>
          <w:szCs w:val="22"/>
        </w:rPr>
        <w:t>OTR tires</w:t>
      </w:r>
      <w:r w:rsidR="0034321A">
        <w:rPr>
          <w:rFonts w:ascii="Arial" w:hAnsi="Arial" w:cs="Arial"/>
          <w:i/>
          <w:sz w:val="22"/>
          <w:szCs w:val="22"/>
        </w:rPr>
        <w:t xml:space="preserve"> </w:t>
      </w:r>
      <w:r w:rsidR="00FD6270">
        <w:rPr>
          <w:rFonts w:ascii="Arial" w:hAnsi="Arial" w:cs="Arial"/>
          <w:i/>
          <w:sz w:val="22"/>
          <w:szCs w:val="22"/>
        </w:rPr>
        <w:t>feature</w:t>
      </w:r>
      <w:r w:rsidRPr="00837FD8">
        <w:rPr>
          <w:rFonts w:ascii="Arial" w:hAnsi="Arial" w:cs="Arial"/>
          <w:i/>
          <w:sz w:val="22"/>
          <w:szCs w:val="22"/>
        </w:rPr>
        <w:t xml:space="preserve"> our latest technologies in materials, design,</w:t>
      </w:r>
      <w:r w:rsidR="0034321A">
        <w:rPr>
          <w:rFonts w:ascii="Arial" w:hAnsi="Arial" w:cs="Arial"/>
          <w:i/>
          <w:sz w:val="22"/>
          <w:szCs w:val="22"/>
        </w:rPr>
        <w:t xml:space="preserve"> construction and manufacturing.  </w:t>
      </w:r>
      <w:r w:rsidR="00FD6270">
        <w:rPr>
          <w:rFonts w:ascii="Arial" w:hAnsi="Arial" w:cs="Arial"/>
          <w:i/>
          <w:sz w:val="22"/>
          <w:szCs w:val="22"/>
        </w:rPr>
        <w:t>Thanks to this they provide high performance in all areas resulting in a high number of operating hours and therefore reduced costs per hour to our customers,”</w:t>
      </w:r>
      <w:r w:rsidRPr="00837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said Octavian Velcan, Managing Director OTR tires Goodyear Europe, Middle East and Africa.</w:t>
      </w:r>
    </w:p>
    <w:p w14:paraId="7EC298AF" w14:textId="77777777" w:rsidR="00FD6270" w:rsidRDefault="00BB08FF" w:rsidP="00BB08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D6270">
        <w:rPr>
          <w:rFonts w:ascii="Arial" w:hAnsi="Arial" w:cs="Arial"/>
          <w:sz w:val="22"/>
          <w:szCs w:val="22"/>
        </w:rPr>
        <w:t>now available comprehensive Goodyear RM-4B+ OTR range for rigid dump trucks comprises the following sizes:</w:t>
      </w:r>
    </w:p>
    <w:p w14:paraId="61245098" w14:textId="77777777" w:rsidR="00FD6270" w:rsidRDefault="00FD6270" w:rsidP="00BB08FF">
      <w:pPr>
        <w:jc w:val="both"/>
        <w:rPr>
          <w:rFonts w:ascii="Arial" w:hAnsi="Arial" w:cs="Arial"/>
          <w:sz w:val="22"/>
          <w:szCs w:val="22"/>
        </w:rPr>
      </w:pPr>
    </w:p>
    <w:p w14:paraId="06815B48" w14:textId="5CB6B573" w:rsidR="00BB08FF" w:rsidRDefault="00FD6270" w:rsidP="00BB08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18.00R33</w:t>
      </w:r>
      <w:r w:rsidR="00CF30D4">
        <w:rPr>
          <w:rFonts w:ascii="Arial" w:hAnsi="Arial" w:cs="Arial"/>
          <w:sz w:val="22"/>
          <w:szCs w:val="22"/>
        </w:rPr>
        <w:t xml:space="preserve"> – </w:t>
      </w:r>
      <w:r w:rsidR="00BB08FF">
        <w:rPr>
          <w:rFonts w:ascii="Arial" w:hAnsi="Arial" w:cs="Arial"/>
          <w:sz w:val="22"/>
          <w:szCs w:val="22"/>
        </w:rPr>
        <w:t>NEW</w:t>
      </w:r>
    </w:p>
    <w:p w14:paraId="15537F4D" w14:textId="685BDA10" w:rsidR="00BB08FF" w:rsidRDefault="00BB08FF" w:rsidP="00BB08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21.00R35 </w:t>
      </w:r>
      <w:r w:rsidR="00CF30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NEW</w:t>
      </w:r>
    </w:p>
    <w:p w14:paraId="6DF5A0E9" w14:textId="26C97720" w:rsidR="00BB08FF" w:rsidRDefault="00BB08FF" w:rsidP="00CF30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24.00R35 </w:t>
      </w:r>
      <w:r w:rsidR="00CF30D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NEW</w:t>
      </w:r>
    </w:p>
    <w:p w14:paraId="4F4DD1F8" w14:textId="77777777" w:rsidR="00BB08FF" w:rsidRDefault="00BB08FF" w:rsidP="00CF30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40.00R57</w:t>
      </w:r>
    </w:p>
    <w:p w14:paraId="5C2BFD46" w14:textId="6BC1B2F9" w:rsidR="00CF30D4" w:rsidRDefault="00BB08FF" w:rsidP="00A77C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46/90R</w:t>
      </w:r>
      <w:r w:rsidR="00C401D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7</w:t>
      </w:r>
    </w:p>
    <w:p w14:paraId="35B1A2E0" w14:textId="2EB9CF93" w:rsidR="00CF30D4" w:rsidRDefault="00CF30D4" w:rsidP="00A77CF5">
      <w:pPr>
        <w:autoSpaceDE w:val="0"/>
        <w:autoSpaceDN w:val="0"/>
        <w:spacing w:before="40" w:after="40"/>
        <w:rPr>
          <w:rFonts w:ascii="Arial" w:hAnsi="Arial" w:cs="Arial"/>
          <w:sz w:val="22"/>
          <w:szCs w:val="22"/>
        </w:rPr>
      </w:pPr>
      <w:r w:rsidRPr="00A77CF5">
        <w:rPr>
          <w:rFonts w:ascii="Arial" w:hAnsi="Arial" w:cs="Arial"/>
          <w:sz w:val="22"/>
          <w:szCs w:val="22"/>
        </w:rPr>
        <w:t>53/80R63</w:t>
      </w:r>
      <w:r>
        <w:rPr>
          <w:rFonts w:ascii="Arial" w:hAnsi="Arial" w:cs="Arial"/>
          <w:sz w:val="22"/>
          <w:szCs w:val="22"/>
        </w:rPr>
        <w:t xml:space="preserve"> – NEW</w:t>
      </w:r>
    </w:p>
    <w:p w14:paraId="12568EE2" w14:textId="77777777" w:rsidR="00CF30D4" w:rsidRDefault="00CF30D4" w:rsidP="00A77CF5">
      <w:pPr>
        <w:jc w:val="both"/>
        <w:rPr>
          <w:rFonts w:ascii="Arial" w:hAnsi="Arial" w:cs="Arial"/>
          <w:sz w:val="22"/>
          <w:szCs w:val="22"/>
        </w:rPr>
      </w:pPr>
    </w:p>
    <w:p w14:paraId="54EA0D83" w14:textId="00FBE4C9" w:rsidR="00E85FAD" w:rsidRDefault="00E85FAD" w:rsidP="00CE1CC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EE14F5">
        <w:rPr>
          <w:rFonts w:ascii="Arial" w:hAnsi="Arial" w:cs="Arial"/>
          <w:sz w:val="22"/>
          <w:szCs w:val="22"/>
        </w:rPr>
        <w:t xml:space="preserve">tires are all tubeless radials with the </w:t>
      </w:r>
      <w:r w:rsidR="00837FD8">
        <w:rPr>
          <w:rFonts w:ascii="Arial" w:hAnsi="Arial" w:cs="Arial"/>
          <w:sz w:val="22"/>
          <w:szCs w:val="22"/>
        </w:rPr>
        <w:t>18.00R33</w:t>
      </w:r>
      <w:r w:rsidR="00EE14F5">
        <w:rPr>
          <w:rFonts w:ascii="Arial" w:hAnsi="Arial" w:cs="Arial"/>
          <w:sz w:val="22"/>
          <w:szCs w:val="22"/>
        </w:rPr>
        <w:t xml:space="preserve"> size</w:t>
      </w:r>
      <w:r w:rsidR="00837FD8">
        <w:rPr>
          <w:rFonts w:ascii="Arial" w:hAnsi="Arial" w:cs="Arial"/>
          <w:sz w:val="22"/>
          <w:szCs w:val="22"/>
        </w:rPr>
        <w:t xml:space="preserve"> </w:t>
      </w:r>
      <w:r w:rsidR="00EE14F5">
        <w:rPr>
          <w:rFonts w:ascii="Arial" w:hAnsi="Arial" w:cs="Arial"/>
          <w:sz w:val="22"/>
          <w:szCs w:val="22"/>
        </w:rPr>
        <w:t>having</w:t>
      </w:r>
      <w:r w:rsidR="00837FD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="0034321A">
        <w:rPr>
          <w:rFonts w:ascii="Arial" w:hAnsi="Arial" w:cs="Arial"/>
          <w:sz w:val="22"/>
          <w:szCs w:val="22"/>
        </w:rPr>
        <w:t>***</w:t>
      </w:r>
      <w:r>
        <w:rPr>
          <w:rFonts w:ascii="Arial" w:hAnsi="Arial" w:cs="Arial"/>
          <w:sz w:val="22"/>
          <w:szCs w:val="22"/>
        </w:rPr>
        <w:t xml:space="preserve"> </w:t>
      </w:r>
      <w:r w:rsidR="001042B6">
        <w:rPr>
          <w:rFonts w:ascii="Arial" w:hAnsi="Arial" w:cs="Arial"/>
          <w:sz w:val="22"/>
          <w:szCs w:val="22"/>
        </w:rPr>
        <w:t>rating</w:t>
      </w:r>
      <w:r>
        <w:rPr>
          <w:rFonts w:ascii="Arial" w:hAnsi="Arial" w:cs="Arial"/>
          <w:sz w:val="22"/>
          <w:szCs w:val="22"/>
        </w:rPr>
        <w:t xml:space="preserve"> and a load capacity of up to </w:t>
      </w:r>
      <w:r w:rsidR="004D6FEE">
        <w:rPr>
          <w:rFonts w:ascii="Arial" w:hAnsi="Arial" w:cs="Arial"/>
          <w:sz w:val="22"/>
          <w:szCs w:val="22"/>
        </w:rPr>
        <w:t>12.150</w:t>
      </w:r>
      <w:r>
        <w:rPr>
          <w:rFonts w:ascii="Arial" w:hAnsi="Arial" w:cs="Arial"/>
          <w:sz w:val="22"/>
          <w:szCs w:val="22"/>
        </w:rPr>
        <w:t xml:space="preserve"> kg.  The </w:t>
      </w:r>
      <w:r w:rsidR="00837FD8">
        <w:rPr>
          <w:rFonts w:ascii="Arial" w:hAnsi="Arial" w:cs="Arial"/>
          <w:sz w:val="22"/>
          <w:szCs w:val="22"/>
        </w:rPr>
        <w:t xml:space="preserve">21.00R35, </w:t>
      </w:r>
      <w:r w:rsidR="001042B6">
        <w:rPr>
          <w:rFonts w:ascii="Arial" w:hAnsi="Arial" w:cs="Arial"/>
          <w:sz w:val="22"/>
          <w:szCs w:val="22"/>
        </w:rPr>
        <w:t>24.00R35</w:t>
      </w:r>
      <w:r w:rsidR="00BB08FF">
        <w:rPr>
          <w:rFonts w:ascii="Arial" w:hAnsi="Arial" w:cs="Arial"/>
          <w:sz w:val="22"/>
          <w:szCs w:val="22"/>
        </w:rPr>
        <w:t>,</w:t>
      </w:r>
      <w:r w:rsidR="00837FD8">
        <w:rPr>
          <w:rFonts w:ascii="Arial" w:hAnsi="Arial" w:cs="Arial"/>
          <w:sz w:val="22"/>
          <w:szCs w:val="22"/>
        </w:rPr>
        <w:t xml:space="preserve"> </w:t>
      </w:r>
      <w:r w:rsidR="00BB08FF">
        <w:rPr>
          <w:rFonts w:ascii="Arial" w:hAnsi="Arial" w:cs="Arial"/>
          <w:sz w:val="22"/>
          <w:szCs w:val="22"/>
        </w:rPr>
        <w:t xml:space="preserve">40.00R57 </w:t>
      </w:r>
      <w:r w:rsidR="00837FD8">
        <w:rPr>
          <w:rFonts w:ascii="Arial" w:hAnsi="Arial" w:cs="Arial"/>
          <w:sz w:val="22"/>
          <w:szCs w:val="22"/>
        </w:rPr>
        <w:t xml:space="preserve">and 46/90R37 </w:t>
      </w:r>
      <w:r w:rsidR="001042B6">
        <w:rPr>
          <w:rFonts w:ascii="Arial" w:hAnsi="Arial" w:cs="Arial"/>
          <w:sz w:val="22"/>
          <w:szCs w:val="22"/>
        </w:rPr>
        <w:t xml:space="preserve">tires </w:t>
      </w:r>
      <w:r w:rsidR="00837FD8">
        <w:rPr>
          <w:rFonts w:ascii="Arial" w:hAnsi="Arial" w:cs="Arial"/>
          <w:sz w:val="22"/>
          <w:szCs w:val="22"/>
        </w:rPr>
        <w:t xml:space="preserve">are all </w:t>
      </w:r>
      <w:r>
        <w:rPr>
          <w:rFonts w:ascii="Arial" w:hAnsi="Arial" w:cs="Arial"/>
          <w:sz w:val="22"/>
          <w:szCs w:val="22"/>
        </w:rPr>
        <w:t>** rated</w:t>
      </w:r>
      <w:r w:rsidR="001042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37FD8">
        <w:rPr>
          <w:rFonts w:ascii="Arial" w:hAnsi="Arial" w:cs="Arial"/>
          <w:sz w:val="22"/>
          <w:szCs w:val="22"/>
        </w:rPr>
        <w:t>with maximum load capacities ranging from 14,500 to 63,000</w:t>
      </w:r>
      <w:r w:rsidR="00837FD8" w:rsidRPr="00837FD8">
        <w:rPr>
          <w:rFonts w:ascii="Arial" w:hAnsi="Arial" w:cs="Arial"/>
          <w:sz w:val="22"/>
          <w:szCs w:val="22"/>
        </w:rPr>
        <w:t xml:space="preserve"> </w:t>
      </w:r>
      <w:r w:rsidR="00837FD8">
        <w:rPr>
          <w:rFonts w:ascii="Arial" w:hAnsi="Arial" w:cs="Arial"/>
          <w:sz w:val="22"/>
          <w:szCs w:val="22"/>
        </w:rPr>
        <w:t>kg</w:t>
      </w:r>
      <w:r w:rsidR="00FD6270">
        <w:rPr>
          <w:rFonts w:ascii="Arial" w:hAnsi="Arial" w:cs="Arial"/>
          <w:sz w:val="22"/>
          <w:szCs w:val="22"/>
        </w:rPr>
        <w:t>.</w:t>
      </w:r>
    </w:p>
    <w:p w14:paraId="07A9E4E8" w14:textId="77777777" w:rsidR="00FD6270" w:rsidRDefault="00FD6270" w:rsidP="00CE1CC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2E588D68" w14:textId="77777777" w:rsidR="00173586" w:rsidRPr="0014066C" w:rsidRDefault="00173586" w:rsidP="00173586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14066C">
        <w:rPr>
          <w:rFonts w:ascii="Arial" w:hAnsi="Arial" w:cs="Arial"/>
          <w:b/>
          <w:sz w:val="18"/>
          <w:szCs w:val="18"/>
          <w:lang w:eastAsia="ja-JP"/>
        </w:rPr>
        <w:t xml:space="preserve">About Goodyear </w:t>
      </w:r>
    </w:p>
    <w:p w14:paraId="16358B1A" w14:textId="77777777" w:rsidR="00173586" w:rsidRPr="0014066C" w:rsidRDefault="00173586" w:rsidP="00173586">
      <w:pPr>
        <w:spacing w:after="120" w:line="276" w:lineRule="auto"/>
        <w:jc w:val="both"/>
        <w:rPr>
          <w:rFonts w:ascii="Arial" w:hAnsi="Arial" w:cs="Arial"/>
          <w:sz w:val="18"/>
          <w:szCs w:val="18"/>
          <w:lang w:eastAsia="ja-JP"/>
        </w:rPr>
      </w:pPr>
      <w:r w:rsidRPr="0014066C">
        <w:rPr>
          <w:rFonts w:ascii="Arial" w:hAnsi="Arial" w:cs="Arial"/>
          <w:sz w:val="18"/>
          <w:szCs w:val="18"/>
          <w:lang w:eastAsia="ja-JP"/>
        </w:rPr>
        <w:t>Goodyear is one of the world’s largest tire compan</w:t>
      </w:r>
      <w:r>
        <w:rPr>
          <w:rFonts w:ascii="Arial" w:hAnsi="Arial" w:cs="Arial"/>
          <w:sz w:val="18"/>
          <w:szCs w:val="18"/>
          <w:lang w:eastAsia="ja-JP"/>
        </w:rPr>
        <w:t>ies. It employs approximately 66</w:t>
      </w:r>
      <w:r w:rsidRPr="0014066C">
        <w:rPr>
          <w:rFonts w:ascii="Arial" w:hAnsi="Arial" w:cs="Arial"/>
          <w:sz w:val="18"/>
          <w:szCs w:val="18"/>
          <w:lang w:eastAsia="ja-JP"/>
        </w:rPr>
        <w:t>,000 people and</w:t>
      </w:r>
      <w:r>
        <w:rPr>
          <w:rFonts w:ascii="Arial" w:hAnsi="Arial" w:cs="Arial"/>
          <w:sz w:val="18"/>
          <w:szCs w:val="18"/>
          <w:lang w:eastAsia="ja-JP"/>
        </w:rPr>
        <w:t xml:space="preserve"> manufactures its products in 49</w:t>
      </w:r>
      <w:r w:rsidRPr="0014066C">
        <w:rPr>
          <w:rFonts w:ascii="Arial" w:hAnsi="Arial" w:cs="Arial"/>
          <w:sz w:val="18"/>
          <w:szCs w:val="18"/>
          <w:lang w:eastAsia="ja-JP"/>
        </w:rPr>
        <w:t xml:space="preserve"> facilities in 22 countries around the world. Its two Innovation </w:t>
      </w:r>
      <w:r w:rsidRPr="007B79B7">
        <w:rPr>
          <w:rFonts w:ascii="Arial" w:hAnsi="Arial" w:cs="Arial"/>
          <w:sz w:val="18"/>
          <w:szCs w:val="18"/>
          <w:lang w:val="en-US" w:eastAsia="ja-JP"/>
        </w:rPr>
        <w:t>Centers</w:t>
      </w:r>
      <w:r w:rsidRPr="0014066C">
        <w:rPr>
          <w:rFonts w:ascii="Arial" w:hAnsi="Arial" w:cs="Arial"/>
          <w:sz w:val="18"/>
          <w:szCs w:val="18"/>
          <w:lang w:eastAsia="ja-JP"/>
        </w:rPr>
        <w:t xml:space="preserve"> in Akron, Ohio and Colmar-Berg, Luxembourg strive to develop state-of-the-art products and services that set the technology and perform</w:t>
      </w:r>
      <w:r>
        <w:rPr>
          <w:rFonts w:ascii="Arial" w:hAnsi="Arial" w:cs="Arial"/>
          <w:sz w:val="18"/>
          <w:szCs w:val="18"/>
          <w:lang w:eastAsia="ja-JP"/>
        </w:rPr>
        <w:t>ance standard for the industry.</w:t>
      </w:r>
    </w:p>
    <w:p w14:paraId="1F262BE4" w14:textId="77777777" w:rsidR="00A81A70" w:rsidRPr="00837FE5" w:rsidRDefault="00173586" w:rsidP="00837FE5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267DC1">
        <w:rPr>
          <w:rFonts w:ascii="Arial" w:hAnsi="Arial" w:cs="Arial"/>
          <w:sz w:val="18"/>
          <w:szCs w:val="18"/>
          <w:lang w:eastAsia="ja-JP"/>
        </w:rPr>
        <w:t xml:space="preserve">For more information on Goodyear and its products, visit </w:t>
      </w:r>
      <w:r w:rsidRPr="005D0B3C">
        <w:rPr>
          <w:rFonts w:ascii="Arial" w:hAnsi="Arial" w:cs="Arial"/>
          <w:sz w:val="18"/>
          <w:szCs w:val="18"/>
          <w:lang w:eastAsia="ja-JP"/>
        </w:rPr>
        <w:t>www.goodyear.com</w:t>
      </w:r>
      <w:r>
        <w:rPr>
          <w:rFonts w:ascii="Arial" w:hAnsi="Arial" w:cs="Arial"/>
          <w:sz w:val="18"/>
          <w:szCs w:val="18"/>
          <w:lang w:eastAsia="ja-JP"/>
        </w:rPr>
        <w:t>.</w:t>
      </w:r>
    </w:p>
    <w:sectPr w:rsidR="00A81A70" w:rsidRPr="00837FE5" w:rsidSect="00F24D71">
      <w:footerReference w:type="even" r:id="rId9"/>
      <w:footerReference w:type="default" r:id="rId10"/>
      <w:pgSz w:w="11906" w:h="16838"/>
      <w:pgMar w:top="899" w:right="1466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85124" w14:textId="77777777" w:rsidR="000834E6" w:rsidRDefault="000834E6">
      <w:r>
        <w:separator/>
      </w:r>
    </w:p>
  </w:endnote>
  <w:endnote w:type="continuationSeparator" w:id="0">
    <w:p w14:paraId="0EFF8986" w14:textId="77777777" w:rsidR="000834E6" w:rsidRDefault="0008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F4F7" w14:textId="77777777" w:rsidR="00A81A70" w:rsidRDefault="00086A79" w:rsidP="001D6E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1A7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6085FE" w14:textId="77777777" w:rsidR="00A81A70" w:rsidRDefault="00A81A70" w:rsidP="007C102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B7A0F" w14:textId="77777777" w:rsidR="00A81A70" w:rsidRPr="007C1023" w:rsidRDefault="00086A79" w:rsidP="001D6E7F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7C1023">
      <w:rPr>
        <w:rStyle w:val="Seitenzahl"/>
        <w:rFonts w:ascii="Arial" w:hAnsi="Arial" w:cs="Arial"/>
        <w:sz w:val="20"/>
        <w:szCs w:val="20"/>
      </w:rPr>
      <w:fldChar w:fldCharType="begin"/>
    </w:r>
    <w:r w:rsidR="00A81A70" w:rsidRPr="007C1023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7C1023">
      <w:rPr>
        <w:rStyle w:val="Seitenzahl"/>
        <w:rFonts w:ascii="Arial" w:hAnsi="Arial" w:cs="Arial"/>
        <w:sz w:val="20"/>
        <w:szCs w:val="20"/>
      </w:rPr>
      <w:fldChar w:fldCharType="separate"/>
    </w:r>
    <w:r w:rsidR="005F7BB9">
      <w:rPr>
        <w:rStyle w:val="Seitenzahl"/>
        <w:rFonts w:ascii="Arial" w:hAnsi="Arial" w:cs="Arial"/>
        <w:noProof/>
        <w:sz w:val="20"/>
        <w:szCs w:val="20"/>
      </w:rPr>
      <w:t>1</w:t>
    </w:r>
    <w:r w:rsidRPr="007C1023">
      <w:rPr>
        <w:rStyle w:val="Seitenzahl"/>
        <w:rFonts w:ascii="Arial" w:hAnsi="Arial" w:cs="Arial"/>
        <w:sz w:val="20"/>
        <w:szCs w:val="20"/>
      </w:rPr>
      <w:fldChar w:fldCharType="end"/>
    </w:r>
  </w:p>
  <w:p w14:paraId="13364F6C" w14:textId="77777777" w:rsidR="00A81A70" w:rsidRDefault="00A81A70" w:rsidP="007C102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1F13C" w14:textId="77777777" w:rsidR="000834E6" w:rsidRDefault="000834E6">
      <w:r>
        <w:separator/>
      </w:r>
    </w:p>
  </w:footnote>
  <w:footnote w:type="continuationSeparator" w:id="0">
    <w:p w14:paraId="5AF7F644" w14:textId="77777777" w:rsidR="000834E6" w:rsidRDefault="0008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8" w15:restartNumberingAfterBreak="0">
    <w:nsid w:val="72FC75F4"/>
    <w:multiLevelType w:val="hybridMultilevel"/>
    <w:tmpl w:val="BB1C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20"/>
    <w:rsid w:val="00001B42"/>
    <w:rsid w:val="00002775"/>
    <w:rsid w:val="00004840"/>
    <w:rsid w:val="000061D9"/>
    <w:rsid w:val="00011857"/>
    <w:rsid w:val="000137A6"/>
    <w:rsid w:val="00014C98"/>
    <w:rsid w:val="00021E1C"/>
    <w:rsid w:val="000228E5"/>
    <w:rsid w:val="00022C30"/>
    <w:rsid w:val="000266CB"/>
    <w:rsid w:val="000267D7"/>
    <w:rsid w:val="00026DD6"/>
    <w:rsid w:val="000329B4"/>
    <w:rsid w:val="00034523"/>
    <w:rsid w:val="000348C5"/>
    <w:rsid w:val="00035CA9"/>
    <w:rsid w:val="0004474F"/>
    <w:rsid w:val="0005382F"/>
    <w:rsid w:val="00054152"/>
    <w:rsid w:val="00060D40"/>
    <w:rsid w:val="00063F75"/>
    <w:rsid w:val="000666AE"/>
    <w:rsid w:val="000670CB"/>
    <w:rsid w:val="00071E79"/>
    <w:rsid w:val="000728E2"/>
    <w:rsid w:val="00075B86"/>
    <w:rsid w:val="00076FAF"/>
    <w:rsid w:val="000829C6"/>
    <w:rsid w:val="000834E6"/>
    <w:rsid w:val="00086A79"/>
    <w:rsid w:val="000906E4"/>
    <w:rsid w:val="00090A85"/>
    <w:rsid w:val="00092282"/>
    <w:rsid w:val="0009297A"/>
    <w:rsid w:val="000A5598"/>
    <w:rsid w:val="000B0F9F"/>
    <w:rsid w:val="000B1F08"/>
    <w:rsid w:val="000B5FCD"/>
    <w:rsid w:val="000C3351"/>
    <w:rsid w:val="000D62A6"/>
    <w:rsid w:val="000E1EFF"/>
    <w:rsid w:val="000E2141"/>
    <w:rsid w:val="000F10FC"/>
    <w:rsid w:val="000F4A09"/>
    <w:rsid w:val="000F716E"/>
    <w:rsid w:val="001042B6"/>
    <w:rsid w:val="00104779"/>
    <w:rsid w:val="001119C2"/>
    <w:rsid w:val="00112637"/>
    <w:rsid w:val="00112CFF"/>
    <w:rsid w:val="00114116"/>
    <w:rsid w:val="00117D96"/>
    <w:rsid w:val="0012391E"/>
    <w:rsid w:val="00123E1C"/>
    <w:rsid w:val="00132031"/>
    <w:rsid w:val="00133EA8"/>
    <w:rsid w:val="00135CE7"/>
    <w:rsid w:val="001429ED"/>
    <w:rsid w:val="00144396"/>
    <w:rsid w:val="00151EF9"/>
    <w:rsid w:val="00156D1A"/>
    <w:rsid w:val="00166FA1"/>
    <w:rsid w:val="0016794D"/>
    <w:rsid w:val="00173586"/>
    <w:rsid w:val="001803D6"/>
    <w:rsid w:val="00181A19"/>
    <w:rsid w:val="00184B77"/>
    <w:rsid w:val="0019255A"/>
    <w:rsid w:val="0019434C"/>
    <w:rsid w:val="001967E2"/>
    <w:rsid w:val="001A0CB1"/>
    <w:rsid w:val="001A3CF3"/>
    <w:rsid w:val="001A5CF5"/>
    <w:rsid w:val="001A7E73"/>
    <w:rsid w:val="001B0309"/>
    <w:rsid w:val="001B0336"/>
    <w:rsid w:val="001B365B"/>
    <w:rsid w:val="001B6A3D"/>
    <w:rsid w:val="001C41BA"/>
    <w:rsid w:val="001C5161"/>
    <w:rsid w:val="001D42A8"/>
    <w:rsid w:val="001D6E7F"/>
    <w:rsid w:val="001E02C9"/>
    <w:rsid w:val="001E2B76"/>
    <w:rsid w:val="001E619A"/>
    <w:rsid w:val="001E6A26"/>
    <w:rsid w:val="001F13E9"/>
    <w:rsid w:val="001F2203"/>
    <w:rsid w:val="001F2A0E"/>
    <w:rsid w:val="001F4420"/>
    <w:rsid w:val="001F6F88"/>
    <w:rsid w:val="002002A2"/>
    <w:rsid w:val="002040A3"/>
    <w:rsid w:val="0020772F"/>
    <w:rsid w:val="002077F3"/>
    <w:rsid w:val="00212653"/>
    <w:rsid w:val="002134C4"/>
    <w:rsid w:val="00220D7B"/>
    <w:rsid w:val="002218B7"/>
    <w:rsid w:val="00221A0A"/>
    <w:rsid w:val="00225BE2"/>
    <w:rsid w:val="00230F72"/>
    <w:rsid w:val="002316F5"/>
    <w:rsid w:val="00233A8A"/>
    <w:rsid w:val="00233D8B"/>
    <w:rsid w:val="0023471C"/>
    <w:rsid w:val="00242A02"/>
    <w:rsid w:val="00246208"/>
    <w:rsid w:val="00251580"/>
    <w:rsid w:val="00252114"/>
    <w:rsid w:val="00255F6A"/>
    <w:rsid w:val="00257B94"/>
    <w:rsid w:val="00263229"/>
    <w:rsid w:val="00265570"/>
    <w:rsid w:val="00270C70"/>
    <w:rsid w:val="0027360E"/>
    <w:rsid w:val="0027475E"/>
    <w:rsid w:val="0028260C"/>
    <w:rsid w:val="00285A07"/>
    <w:rsid w:val="00290A52"/>
    <w:rsid w:val="00295F3A"/>
    <w:rsid w:val="00296B68"/>
    <w:rsid w:val="00297CB6"/>
    <w:rsid w:val="002A7669"/>
    <w:rsid w:val="002B135F"/>
    <w:rsid w:val="002B6ED4"/>
    <w:rsid w:val="002C3ABB"/>
    <w:rsid w:val="002C5245"/>
    <w:rsid w:val="002C57B4"/>
    <w:rsid w:val="002D09B4"/>
    <w:rsid w:val="002D130D"/>
    <w:rsid w:val="002D18A5"/>
    <w:rsid w:val="002D240B"/>
    <w:rsid w:val="002D2B9D"/>
    <w:rsid w:val="002D5CEA"/>
    <w:rsid w:val="002D7A0F"/>
    <w:rsid w:val="002F03B6"/>
    <w:rsid w:val="002F0CFC"/>
    <w:rsid w:val="002F145F"/>
    <w:rsid w:val="002F2229"/>
    <w:rsid w:val="002F3B46"/>
    <w:rsid w:val="002F5063"/>
    <w:rsid w:val="003004A3"/>
    <w:rsid w:val="003077A9"/>
    <w:rsid w:val="00312498"/>
    <w:rsid w:val="00312A5E"/>
    <w:rsid w:val="00314A16"/>
    <w:rsid w:val="0031511C"/>
    <w:rsid w:val="00320E79"/>
    <w:rsid w:val="003215BA"/>
    <w:rsid w:val="00331C29"/>
    <w:rsid w:val="003321BC"/>
    <w:rsid w:val="00333D9B"/>
    <w:rsid w:val="003348C9"/>
    <w:rsid w:val="0034321A"/>
    <w:rsid w:val="00344DC4"/>
    <w:rsid w:val="00351538"/>
    <w:rsid w:val="00351E69"/>
    <w:rsid w:val="00362654"/>
    <w:rsid w:val="003804E1"/>
    <w:rsid w:val="00380B89"/>
    <w:rsid w:val="0038180B"/>
    <w:rsid w:val="003823B2"/>
    <w:rsid w:val="00382E16"/>
    <w:rsid w:val="00387E2C"/>
    <w:rsid w:val="00390D26"/>
    <w:rsid w:val="00394103"/>
    <w:rsid w:val="003B02BF"/>
    <w:rsid w:val="003B59FC"/>
    <w:rsid w:val="003B5D74"/>
    <w:rsid w:val="003B76C9"/>
    <w:rsid w:val="003C11FC"/>
    <w:rsid w:val="003D0F87"/>
    <w:rsid w:val="003E3FF6"/>
    <w:rsid w:val="003E7312"/>
    <w:rsid w:val="003F058E"/>
    <w:rsid w:val="003F1801"/>
    <w:rsid w:val="003F2B93"/>
    <w:rsid w:val="00400FA2"/>
    <w:rsid w:val="004114E0"/>
    <w:rsid w:val="00416BB3"/>
    <w:rsid w:val="004265A9"/>
    <w:rsid w:val="00427835"/>
    <w:rsid w:val="00427D6C"/>
    <w:rsid w:val="004349DC"/>
    <w:rsid w:val="00440E27"/>
    <w:rsid w:val="00445D9E"/>
    <w:rsid w:val="00446E88"/>
    <w:rsid w:val="004475B7"/>
    <w:rsid w:val="00447FFA"/>
    <w:rsid w:val="004639DB"/>
    <w:rsid w:val="00464FC7"/>
    <w:rsid w:val="00467059"/>
    <w:rsid w:val="00470B67"/>
    <w:rsid w:val="00473538"/>
    <w:rsid w:val="004735FD"/>
    <w:rsid w:val="00474002"/>
    <w:rsid w:val="00475F06"/>
    <w:rsid w:val="004773BD"/>
    <w:rsid w:val="00485924"/>
    <w:rsid w:val="00486D6D"/>
    <w:rsid w:val="00487738"/>
    <w:rsid w:val="00491A8C"/>
    <w:rsid w:val="004A2B2B"/>
    <w:rsid w:val="004B720C"/>
    <w:rsid w:val="004B7FB9"/>
    <w:rsid w:val="004C0176"/>
    <w:rsid w:val="004C18DD"/>
    <w:rsid w:val="004C220D"/>
    <w:rsid w:val="004C3286"/>
    <w:rsid w:val="004C3FF5"/>
    <w:rsid w:val="004D306B"/>
    <w:rsid w:val="004D3CC5"/>
    <w:rsid w:val="004D6FEE"/>
    <w:rsid w:val="004E03A3"/>
    <w:rsid w:val="004E2A58"/>
    <w:rsid w:val="004E571D"/>
    <w:rsid w:val="004E59B0"/>
    <w:rsid w:val="004F0B57"/>
    <w:rsid w:val="004F2AA7"/>
    <w:rsid w:val="004F63FC"/>
    <w:rsid w:val="004F6822"/>
    <w:rsid w:val="005019ED"/>
    <w:rsid w:val="00501E99"/>
    <w:rsid w:val="00502493"/>
    <w:rsid w:val="00503F90"/>
    <w:rsid w:val="005054DD"/>
    <w:rsid w:val="00506E1D"/>
    <w:rsid w:val="00511BFA"/>
    <w:rsid w:val="00512924"/>
    <w:rsid w:val="00513274"/>
    <w:rsid w:val="005173A6"/>
    <w:rsid w:val="005208ED"/>
    <w:rsid w:val="00523A2A"/>
    <w:rsid w:val="00530F12"/>
    <w:rsid w:val="0053274B"/>
    <w:rsid w:val="00544B72"/>
    <w:rsid w:val="005461AB"/>
    <w:rsid w:val="00546855"/>
    <w:rsid w:val="00556BB6"/>
    <w:rsid w:val="00561E1E"/>
    <w:rsid w:val="00562498"/>
    <w:rsid w:val="00562FFC"/>
    <w:rsid w:val="00566C55"/>
    <w:rsid w:val="0057049C"/>
    <w:rsid w:val="00577DCB"/>
    <w:rsid w:val="00580422"/>
    <w:rsid w:val="00580803"/>
    <w:rsid w:val="005829AB"/>
    <w:rsid w:val="00584F94"/>
    <w:rsid w:val="00591137"/>
    <w:rsid w:val="005962F8"/>
    <w:rsid w:val="005A260F"/>
    <w:rsid w:val="005A4929"/>
    <w:rsid w:val="005A4EBC"/>
    <w:rsid w:val="005A71E3"/>
    <w:rsid w:val="005B0285"/>
    <w:rsid w:val="005B0E61"/>
    <w:rsid w:val="005B1B9B"/>
    <w:rsid w:val="005B3124"/>
    <w:rsid w:val="005C3A70"/>
    <w:rsid w:val="005C5FEF"/>
    <w:rsid w:val="005C7FE3"/>
    <w:rsid w:val="005D31B4"/>
    <w:rsid w:val="005D5512"/>
    <w:rsid w:val="005D6023"/>
    <w:rsid w:val="005E0A1D"/>
    <w:rsid w:val="005E7BA2"/>
    <w:rsid w:val="005F2BAD"/>
    <w:rsid w:val="005F332F"/>
    <w:rsid w:val="005F3368"/>
    <w:rsid w:val="005F4F61"/>
    <w:rsid w:val="005F5A42"/>
    <w:rsid w:val="005F7BB9"/>
    <w:rsid w:val="006004A7"/>
    <w:rsid w:val="00611A73"/>
    <w:rsid w:val="00621F63"/>
    <w:rsid w:val="00622500"/>
    <w:rsid w:val="00622E3F"/>
    <w:rsid w:val="00623409"/>
    <w:rsid w:val="00625928"/>
    <w:rsid w:val="006307B5"/>
    <w:rsid w:val="00633714"/>
    <w:rsid w:val="00635730"/>
    <w:rsid w:val="00635DF4"/>
    <w:rsid w:val="006445AF"/>
    <w:rsid w:val="00644BE6"/>
    <w:rsid w:val="00646D85"/>
    <w:rsid w:val="00652B7A"/>
    <w:rsid w:val="00655BF9"/>
    <w:rsid w:val="006565DD"/>
    <w:rsid w:val="006612BE"/>
    <w:rsid w:val="00663A99"/>
    <w:rsid w:val="0066469D"/>
    <w:rsid w:val="00673D38"/>
    <w:rsid w:val="00682D61"/>
    <w:rsid w:val="00683377"/>
    <w:rsid w:val="00685162"/>
    <w:rsid w:val="0069178E"/>
    <w:rsid w:val="006955E8"/>
    <w:rsid w:val="006A3526"/>
    <w:rsid w:val="006A574E"/>
    <w:rsid w:val="006A57A3"/>
    <w:rsid w:val="006A6FBC"/>
    <w:rsid w:val="006B13A4"/>
    <w:rsid w:val="006B2394"/>
    <w:rsid w:val="006B28D4"/>
    <w:rsid w:val="006B46D0"/>
    <w:rsid w:val="006B7E7B"/>
    <w:rsid w:val="006D01EF"/>
    <w:rsid w:val="006D0AE9"/>
    <w:rsid w:val="006D5922"/>
    <w:rsid w:val="006D5B1A"/>
    <w:rsid w:val="006E1C09"/>
    <w:rsid w:val="006E291E"/>
    <w:rsid w:val="006E717A"/>
    <w:rsid w:val="006F3677"/>
    <w:rsid w:val="006F447E"/>
    <w:rsid w:val="0070771B"/>
    <w:rsid w:val="007100B7"/>
    <w:rsid w:val="007119BE"/>
    <w:rsid w:val="007129BB"/>
    <w:rsid w:val="00715EA2"/>
    <w:rsid w:val="00720811"/>
    <w:rsid w:val="00721BD0"/>
    <w:rsid w:val="00722962"/>
    <w:rsid w:val="007303EC"/>
    <w:rsid w:val="00730C51"/>
    <w:rsid w:val="00743250"/>
    <w:rsid w:val="00744629"/>
    <w:rsid w:val="00744734"/>
    <w:rsid w:val="00746B97"/>
    <w:rsid w:val="00751134"/>
    <w:rsid w:val="007519E0"/>
    <w:rsid w:val="00753359"/>
    <w:rsid w:val="00755F92"/>
    <w:rsid w:val="0076322C"/>
    <w:rsid w:val="00774C7E"/>
    <w:rsid w:val="00776816"/>
    <w:rsid w:val="007776AA"/>
    <w:rsid w:val="00777E35"/>
    <w:rsid w:val="007866D6"/>
    <w:rsid w:val="007877AE"/>
    <w:rsid w:val="00790B32"/>
    <w:rsid w:val="00794A91"/>
    <w:rsid w:val="007967FF"/>
    <w:rsid w:val="00796D46"/>
    <w:rsid w:val="007A058B"/>
    <w:rsid w:val="007A131C"/>
    <w:rsid w:val="007A1E8D"/>
    <w:rsid w:val="007B6D74"/>
    <w:rsid w:val="007B7125"/>
    <w:rsid w:val="007B79B7"/>
    <w:rsid w:val="007C1023"/>
    <w:rsid w:val="007C4009"/>
    <w:rsid w:val="007C407D"/>
    <w:rsid w:val="007C7F0E"/>
    <w:rsid w:val="007D1C2C"/>
    <w:rsid w:val="007E1749"/>
    <w:rsid w:val="007E548D"/>
    <w:rsid w:val="007F1B76"/>
    <w:rsid w:val="007F4BFE"/>
    <w:rsid w:val="007F5B6D"/>
    <w:rsid w:val="00800992"/>
    <w:rsid w:val="00801AF1"/>
    <w:rsid w:val="008026B3"/>
    <w:rsid w:val="00802EE8"/>
    <w:rsid w:val="0080543E"/>
    <w:rsid w:val="00806F15"/>
    <w:rsid w:val="008073C1"/>
    <w:rsid w:val="008202D9"/>
    <w:rsid w:val="00834E9D"/>
    <w:rsid w:val="00837FD8"/>
    <w:rsid w:val="00837FE5"/>
    <w:rsid w:val="008408F5"/>
    <w:rsid w:val="00840B3F"/>
    <w:rsid w:val="008420B1"/>
    <w:rsid w:val="00842428"/>
    <w:rsid w:val="008432A5"/>
    <w:rsid w:val="00856215"/>
    <w:rsid w:val="00865C83"/>
    <w:rsid w:val="00870D8A"/>
    <w:rsid w:val="008758E3"/>
    <w:rsid w:val="0088034F"/>
    <w:rsid w:val="0088057F"/>
    <w:rsid w:val="00883756"/>
    <w:rsid w:val="00890395"/>
    <w:rsid w:val="00892C82"/>
    <w:rsid w:val="008939D9"/>
    <w:rsid w:val="008A0802"/>
    <w:rsid w:val="008A1203"/>
    <w:rsid w:val="008A1E07"/>
    <w:rsid w:val="008A24C2"/>
    <w:rsid w:val="008A2559"/>
    <w:rsid w:val="008A74AD"/>
    <w:rsid w:val="008B2AFA"/>
    <w:rsid w:val="008B3AA5"/>
    <w:rsid w:val="008B5A6B"/>
    <w:rsid w:val="008C21FB"/>
    <w:rsid w:val="008D5EB5"/>
    <w:rsid w:val="008E5A93"/>
    <w:rsid w:val="008E5B70"/>
    <w:rsid w:val="008F2C73"/>
    <w:rsid w:val="008F5DFE"/>
    <w:rsid w:val="00900D4B"/>
    <w:rsid w:val="009013AA"/>
    <w:rsid w:val="00904D1A"/>
    <w:rsid w:val="00907B1C"/>
    <w:rsid w:val="00913CD4"/>
    <w:rsid w:val="009245FB"/>
    <w:rsid w:val="0092701A"/>
    <w:rsid w:val="00931BF9"/>
    <w:rsid w:val="009320D1"/>
    <w:rsid w:val="00933D3F"/>
    <w:rsid w:val="00940D42"/>
    <w:rsid w:val="00944D9D"/>
    <w:rsid w:val="00955E19"/>
    <w:rsid w:val="00956590"/>
    <w:rsid w:val="009636FE"/>
    <w:rsid w:val="00964EB3"/>
    <w:rsid w:val="00964FA9"/>
    <w:rsid w:val="009655AF"/>
    <w:rsid w:val="00965D23"/>
    <w:rsid w:val="00970533"/>
    <w:rsid w:val="0097173A"/>
    <w:rsid w:val="00973A44"/>
    <w:rsid w:val="00974041"/>
    <w:rsid w:val="0098046D"/>
    <w:rsid w:val="0098692B"/>
    <w:rsid w:val="009901D4"/>
    <w:rsid w:val="00992DED"/>
    <w:rsid w:val="00993FD1"/>
    <w:rsid w:val="009A4719"/>
    <w:rsid w:val="009A6432"/>
    <w:rsid w:val="009B4940"/>
    <w:rsid w:val="009C0EF5"/>
    <w:rsid w:val="009C2BB2"/>
    <w:rsid w:val="009C3AC9"/>
    <w:rsid w:val="009D59DA"/>
    <w:rsid w:val="009E066C"/>
    <w:rsid w:val="009E0687"/>
    <w:rsid w:val="009E3A8C"/>
    <w:rsid w:val="009E3AB5"/>
    <w:rsid w:val="009E65A3"/>
    <w:rsid w:val="009F0E04"/>
    <w:rsid w:val="009F1C55"/>
    <w:rsid w:val="009F201D"/>
    <w:rsid w:val="00A00672"/>
    <w:rsid w:val="00A01059"/>
    <w:rsid w:val="00A06255"/>
    <w:rsid w:val="00A17A2F"/>
    <w:rsid w:val="00A20020"/>
    <w:rsid w:val="00A2332E"/>
    <w:rsid w:val="00A33300"/>
    <w:rsid w:val="00A361E7"/>
    <w:rsid w:val="00A4322B"/>
    <w:rsid w:val="00A43976"/>
    <w:rsid w:val="00A468DD"/>
    <w:rsid w:val="00A475AE"/>
    <w:rsid w:val="00A50012"/>
    <w:rsid w:val="00A6433B"/>
    <w:rsid w:val="00A66374"/>
    <w:rsid w:val="00A673B9"/>
    <w:rsid w:val="00A7015D"/>
    <w:rsid w:val="00A7048D"/>
    <w:rsid w:val="00A70AEF"/>
    <w:rsid w:val="00A7533D"/>
    <w:rsid w:val="00A77CF5"/>
    <w:rsid w:val="00A80FDA"/>
    <w:rsid w:val="00A8132F"/>
    <w:rsid w:val="00A81A70"/>
    <w:rsid w:val="00A83F62"/>
    <w:rsid w:val="00A90468"/>
    <w:rsid w:val="00A92B48"/>
    <w:rsid w:val="00AA3677"/>
    <w:rsid w:val="00AA66EA"/>
    <w:rsid w:val="00AB17CF"/>
    <w:rsid w:val="00AB25A1"/>
    <w:rsid w:val="00AB2B9D"/>
    <w:rsid w:val="00AB3A42"/>
    <w:rsid w:val="00AB4C88"/>
    <w:rsid w:val="00AB7E90"/>
    <w:rsid w:val="00AD0B08"/>
    <w:rsid w:val="00AD0DD7"/>
    <w:rsid w:val="00AD3821"/>
    <w:rsid w:val="00AD38C1"/>
    <w:rsid w:val="00AD6251"/>
    <w:rsid w:val="00AF2CB4"/>
    <w:rsid w:val="00B04CD1"/>
    <w:rsid w:val="00B20E86"/>
    <w:rsid w:val="00B25C98"/>
    <w:rsid w:val="00B33E76"/>
    <w:rsid w:val="00B46180"/>
    <w:rsid w:val="00B473E8"/>
    <w:rsid w:val="00B5353A"/>
    <w:rsid w:val="00B560B6"/>
    <w:rsid w:val="00B645A2"/>
    <w:rsid w:val="00B67916"/>
    <w:rsid w:val="00B729F6"/>
    <w:rsid w:val="00B72DEA"/>
    <w:rsid w:val="00B82F1A"/>
    <w:rsid w:val="00B838D9"/>
    <w:rsid w:val="00B85E0E"/>
    <w:rsid w:val="00B902F3"/>
    <w:rsid w:val="00B90970"/>
    <w:rsid w:val="00B9315F"/>
    <w:rsid w:val="00B93F4F"/>
    <w:rsid w:val="00B93FE9"/>
    <w:rsid w:val="00B961A6"/>
    <w:rsid w:val="00B966DF"/>
    <w:rsid w:val="00BA05C5"/>
    <w:rsid w:val="00BA1A68"/>
    <w:rsid w:val="00BA3526"/>
    <w:rsid w:val="00BB08FF"/>
    <w:rsid w:val="00BB1360"/>
    <w:rsid w:val="00BB234C"/>
    <w:rsid w:val="00BB34D7"/>
    <w:rsid w:val="00BB3691"/>
    <w:rsid w:val="00BC139C"/>
    <w:rsid w:val="00BC25E5"/>
    <w:rsid w:val="00BC43A5"/>
    <w:rsid w:val="00BD159F"/>
    <w:rsid w:val="00BE3D4D"/>
    <w:rsid w:val="00BE6A2D"/>
    <w:rsid w:val="00BF3EAD"/>
    <w:rsid w:val="00BF40D1"/>
    <w:rsid w:val="00C005E0"/>
    <w:rsid w:val="00C06795"/>
    <w:rsid w:val="00C15B42"/>
    <w:rsid w:val="00C33508"/>
    <w:rsid w:val="00C401D1"/>
    <w:rsid w:val="00C409CD"/>
    <w:rsid w:val="00C428AB"/>
    <w:rsid w:val="00C452D1"/>
    <w:rsid w:val="00C6290A"/>
    <w:rsid w:val="00C77159"/>
    <w:rsid w:val="00C83FB3"/>
    <w:rsid w:val="00C84BDF"/>
    <w:rsid w:val="00C84DEE"/>
    <w:rsid w:val="00CC54C3"/>
    <w:rsid w:val="00CD45B7"/>
    <w:rsid w:val="00CD5C8C"/>
    <w:rsid w:val="00CE1CC3"/>
    <w:rsid w:val="00CE1E55"/>
    <w:rsid w:val="00CE587D"/>
    <w:rsid w:val="00CE70DD"/>
    <w:rsid w:val="00CF0749"/>
    <w:rsid w:val="00CF30D4"/>
    <w:rsid w:val="00CF43FF"/>
    <w:rsid w:val="00CF6A3B"/>
    <w:rsid w:val="00CF7479"/>
    <w:rsid w:val="00D05A78"/>
    <w:rsid w:val="00D073C9"/>
    <w:rsid w:val="00D12CB0"/>
    <w:rsid w:val="00D1548D"/>
    <w:rsid w:val="00D2648C"/>
    <w:rsid w:val="00D31764"/>
    <w:rsid w:val="00D36343"/>
    <w:rsid w:val="00D37A38"/>
    <w:rsid w:val="00D37EB9"/>
    <w:rsid w:val="00D40981"/>
    <w:rsid w:val="00D41475"/>
    <w:rsid w:val="00D44A1D"/>
    <w:rsid w:val="00D60DB5"/>
    <w:rsid w:val="00D61B52"/>
    <w:rsid w:val="00D62CD2"/>
    <w:rsid w:val="00D65007"/>
    <w:rsid w:val="00D73F6F"/>
    <w:rsid w:val="00D800DC"/>
    <w:rsid w:val="00D8014E"/>
    <w:rsid w:val="00D856E6"/>
    <w:rsid w:val="00D92D58"/>
    <w:rsid w:val="00D94945"/>
    <w:rsid w:val="00DA1CEC"/>
    <w:rsid w:val="00DA7895"/>
    <w:rsid w:val="00DB0A8A"/>
    <w:rsid w:val="00DB1643"/>
    <w:rsid w:val="00DB1BE6"/>
    <w:rsid w:val="00DB45C2"/>
    <w:rsid w:val="00DB5861"/>
    <w:rsid w:val="00DB6356"/>
    <w:rsid w:val="00DC08FD"/>
    <w:rsid w:val="00DC4A68"/>
    <w:rsid w:val="00DC5179"/>
    <w:rsid w:val="00DD0F1B"/>
    <w:rsid w:val="00DD5892"/>
    <w:rsid w:val="00DE3166"/>
    <w:rsid w:val="00DE4850"/>
    <w:rsid w:val="00DE76D7"/>
    <w:rsid w:val="00DF33D7"/>
    <w:rsid w:val="00DF4E54"/>
    <w:rsid w:val="00DF593A"/>
    <w:rsid w:val="00E01129"/>
    <w:rsid w:val="00E06FD3"/>
    <w:rsid w:val="00E107C9"/>
    <w:rsid w:val="00E112B3"/>
    <w:rsid w:val="00E15C42"/>
    <w:rsid w:val="00E25B8D"/>
    <w:rsid w:val="00E2723C"/>
    <w:rsid w:val="00E31200"/>
    <w:rsid w:val="00E31286"/>
    <w:rsid w:val="00E31FEB"/>
    <w:rsid w:val="00E32159"/>
    <w:rsid w:val="00E34CC4"/>
    <w:rsid w:val="00E37B22"/>
    <w:rsid w:val="00E411F1"/>
    <w:rsid w:val="00E4212B"/>
    <w:rsid w:val="00E51009"/>
    <w:rsid w:val="00E536D8"/>
    <w:rsid w:val="00E633B4"/>
    <w:rsid w:val="00E64396"/>
    <w:rsid w:val="00E652AB"/>
    <w:rsid w:val="00E7182A"/>
    <w:rsid w:val="00E731C6"/>
    <w:rsid w:val="00E85BE2"/>
    <w:rsid w:val="00E85FAD"/>
    <w:rsid w:val="00E86A7B"/>
    <w:rsid w:val="00E92E90"/>
    <w:rsid w:val="00E93EC9"/>
    <w:rsid w:val="00E954D4"/>
    <w:rsid w:val="00E95C61"/>
    <w:rsid w:val="00EA032E"/>
    <w:rsid w:val="00EA0352"/>
    <w:rsid w:val="00EA0F00"/>
    <w:rsid w:val="00EA2D75"/>
    <w:rsid w:val="00EB0D53"/>
    <w:rsid w:val="00EB2E39"/>
    <w:rsid w:val="00EB2EBE"/>
    <w:rsid w:val="00EB7C6B"/>
    <w:rsid w:val="00EC2D18"/>
    <w:rsid w:val="00EE14F5"/>
    <w:rsid w:val="00EF0C67"/>
    <w:rsid w:val="00EF7539"/>
    <w:rsid w:val="00EF7AEA"/>
    <w:rsid w:val="00F01686"/>
    <w:rsid w:val="00F15176"/>
    <w:rsid w:val="00F15420"/>
    <w:rsid w:val="00F163EF"/>
    <w:rsid w:val="00F1690A"/>
    <w:rsid w:val="00F22E3B"/>
    <w:rsid w:val="00F2387F"/>
    <w:rsid w:val="00F24D71"/>
    <w:rsid w:val="00F2522D"/>
    <w:rsid w:val="00F2527A"/>
    <w:rsid w:val="00F2567A"/>
    <w:rsid w:val="00F27874"/>
    <w:rsid w:val="00F31E6D"/>
    <w:rsid w:val="00F47F53"/>
    <w:rsid w:val="00F51CDC"/>
    <w:rsid w:val="00F552A7"/>
    <w:rsid w:val="00F569CC"/>
    <w:rsid w:val="00F618B2"/>
    <w:rsid w:val="00F65224"/>
    <w:rsid w:val="00F653BC"/>
    <w:rsid w:val="00F65816"/>
    <w:rsid w:val="00F70CDE"/>
    <w:rsid w:val="00F729EC"/>
    <w:rsid w:val="00F831E6"/>
    <w:rsid w:val="00F94F0F"/>
    <w:rsid w:val="00F9521D"/>
    <w:rsid w:val="00FA1E23"/>
    <w:rsid w:val="00FA47FD"/>
    <w:rsid w:val="00FA4D8E"/>
    <w:rsid w:val="00FA664C"/>
    <w:rsid w:val="00FA7251"/>
    <w:rsid w:val="00FB0736"/>
    <w:rsid w:val="00FC0BD4"/>
    <w:rsid w:val="00FC3DA7"/>
    <w:rsid w:val="00FC4889"/>
    <w:rsid w:val="00FC6018"/>
    <w:rsid w:val="00FD6270"/>
    <w:rsid w:val="00FE2DB4"/>
    <w:rsid w:val="00FF3B54"/>
    <w:rsid w:val="00FF3E9D"/>
    <w:rsid w:val="00FF63B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FC074"/>
  <w15:docId w15:val="{8DCA1276-9742-419C-91EE-8C2FE87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0DC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el">
    <w:name w:val="Title"/>
    <w:basedOn w:val="Standard"/>
    <w:link w:val="TitelZchn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StandardWeb">
    <w:name w:val="Normal (Web)"/>
    <w:basedOn w:val="Standard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Textkrper">
    <w:name w:val="Body Text"/>
    <w:basedOn w:val="Standard"/>
    <w:link w:val="TextkrperZchn"/>
    <w:uiPriority w:val="99"/>
    <w:rsid w:val="004B7F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Fuzeile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Standard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Fuzeile">
    <w:name w:val="footer"/>
    <w:basedOn w:val="Standard"/>
    <w:link w:val="FuzeileZchn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table" w:styleId="Tabellenraster">
    <w:name w:val="Table Grid"/>
    <w:basedOn w:val="NormaleTabelle"/>
    <w:uiPriority w:val="99"/>
    <w:rsid w:val="00334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CC54C3"/>
    <w:pPr>
      <w:ind w:left="720"/>
      <w:contextualSpacing/>
    </w:pPr>
    <w:rPr>
      <w:lang w:val="en-US"/>
    </w:rPr>
  </w:style>
  <w:style w:type="paragraph" w:styleId="Funotentext">
    <w:name w:val="footnote text"/>
    <w:basedOn w:val="Standard"/>
    <w:link w:val="FunotentextZchn"/>
    <w:uiPriority w:val="99"/>
    <w:rsid w:val="00CC54C3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CC54C3"/>
    <w:rPr>
      <w:rFonts w:cs="Times New Roman"/>
      <w:sz w:val="24"/>
      <w:lang w:val="en-GB" w:eastAsia="en-US"/>
    </w:rPr>
  </w:style>
  <w:style w:type="character" w:styleId="Funotenzeichen">
    <w:name w:val="footnote reference"/>
    <w:basedOn w:val="Absatz-Standardschriftart"/>
    <w:uiPriority w:val="99"/>
    <w:rsid w:val="00CC54C3"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uiPriority w:val="99"/>
    <w:qFormat/>
    <w:rsid w:val="00FF7B3A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6445AF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445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44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B1BE6"/>
    <w:rPr>
      <w:rFonts w:cs="Times New Roman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427D6C"/>
    <w:rPr>
      <w:sz w:val="24"/>
      <w:szCs w:val="24"/>
      <w:lang w:eastAsia="en-US"/>
    </w:rPr>
  </w:style>
  <w:style w:type="paragraph" w:styleId="Endnotentext">
    <w:name w:val="endnote text"/>
    <w:basedOn w:val="Standard"/>
    <w:link w:val="EndnotentextZchn"/>
    <w:uiPriority w:val="99"/>
    <w:rsid w:val="00DC517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DC5179"/>
    <w:rPr>
      <w:rFonts w:cs="Times New Roman"/>
      <w:lang w:eastAsia="en-US"/>
    </w:rPr>
  </w:style>
  <w:style w:type="character" w:styleId="Endnotenzeichen">
    <w:name w:val="endnote reference"/>
    <w:basedOn w:val="Absatz-Standardschriftart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berschrift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Seitenzahl">
    <w:name w:val="page number"/>
    <w:basedOn w:val="Absatz-Standardschriftart"/>
    <w:uiPriority w:val="99"/>
    <w:rsid w:val="007C1023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Absatz-Standardschriftart"/>
    <w:rsid w:val="007129BB"/>
  </w:style>
  <w:style w:type="character" w:customStyle="1" w:styleId="hps">
    <w:name w:val="hps"/>
    <w:basedOn w:val="Absatz-Standardschriftart"/>
    <w:rsid w:val="007129BB"/>
  </w:style>
  <w:style w:type="character" w:customStyle="1" w:styleId="apple-converted-space">
    <w:name w:val="apple-converted-space"/>
    <w:basedOn w:val="Absatz-Standardschriftart"/>
    <w:rsid w:val="007129BB"/>
  </w:style>
  <w:style w:type="character" w:customStyle="1" w:styleId="atn">
    <w:name w:val="atn"/>
    <w:basedOn w:val="Absatz-Standardschriftart"/>
    <w:rsid w:val="007129BB"/>
  </w:style>
  <w:style w:type="character" w:styleId="Fett">
    <w:name w:val="Strong"/>
    <w:basedOn w:val="Absatz-Standardschriftart"/>
    <w:uiPriority w:val="22"/>
    <w:qFormat/>
    <w:locked/>
    <w:rsid w:val="00E633B4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F7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69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8193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74FA-A0C7-493F-9D9B-522858E3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World Premiere at IAA for Duraseal Mixed Service Tires</vt:lpstr>
      <vt:lpstr>World Premiere at IAA for Duraseal Mixed Service Tires</vt:lpstr>
    </vt:vector>
  </TitlesOfParts>
  <Company>Goodyear Dunlop Europe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Premiere at IAA for Duraseal Mixed Service Tires</dc:title>
  <dc:creator>Jens Voelmicke</dc:creator>
  <cp:lastModifiedBy>Mirko Kraus</cp:lastModifiedBy>
  <cp:revision>11</cp:revision>
  <cp:lastPrinted>2016-07-20T14:33:00Z</cp:lastPrinted>
  <dcterms:created xsi:type="dcterms:W3CDTF">2016-09-20T09:24:00Z</dcterms:created>
  <dcterms:modified xsi:type="dcterms:W3CDTF">2016-10-17T12:04:00Z</dcterms:modified>
</cp:coreProperties>
</file>