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78" w:rsidRPr="00A67F78" w:rsidRDefault="00A67F78" w:rsidP="00476259">
      <w:pPr>
        <w:spacing w:after="160" w:line="276" w:lineRule="auto"/>
        <w:jc w:val="both"/>
        <w:rPr>
          <w:rFonts w:ascii="Arial" w:hAnsi="Arial"/>
          <w:b/>
          <w:color w:val="1F497D"/>
          <w:sz w:val="22"/>
          <w:szCs w:val="22"/>
        </w:rPr>
      </w:pPr>
    </w:p>
    <w:p w:rsidR="00CD659F" w:rsidRDefault="003A7D54" w:rsidP="00476259">
      <w:pPr>
        <w:spacing w:after="160" w:line="276" w:lineRule="auto"/>
        <w:jc w:val="both"/>
        <w:rPr>
          <w:rFonts w:ascii="Arial" w:hAnsi="Arial" w:cs="Arial"/>
          <w:b/>
          <w:bCs/>
          <w:color w:val="1F497D"/>
          <w:sz w:val="42"/>
          <w:szCs w:val="42"/>
        </w:rPr>
      </w:pPr>
      <w:r w:rsidRPr="00476259">
        <w:rPr>
          <w:rFonts w:ascii="Arial" w:hAnsi="Arial"/>
          <w:b/>
          <w:color w:val="1F497D"/>
          <w:sz w:val="42"/>
        </w:rPr>
        <w:t xml:space="preserve">Goodyear présente </w:t>
      </w:r>
      <w:r w:rsidR="00A67F78">
        <w:rPr>
          <w:rFonts w:ascii="Arial" w:hAnsi="Arial"/>
          <w:b/>
          <w:color w:val="1F497D"/>
          <w:sz w:val="42"/>
        </w:rPr>
        <w:t>son nouveau</w:t>
      </w:r>
      <w:r w:rsidRPr="00476259">
        <w:rPr>
          <w:rFonts w:ascii="Arial" w:hAnsi="Arial"/>
          <w:b/>
          <w:color w:val="1F497D"/>
          <w:sz w:val="42"/>
        </w:rPr>
        <w:t xml:space="preserve"> pneu ultra-</w:t>
      </w:r>
      <w:r w:rsidR="00476259" w:rsidRPr="00476259">
        <w:rPr>
          <w:rFonts w:ascii="Arial" w:hAnsi="Arial"/>
          <w:b/>
          <w:color w:val="1F497D"/>
          <w:sz w:val="42"/>
        </w:rPr>
        <w:t>haute</w:t>
      </w:r>
      <w:r w:rsidR="00B63CCE">
        <w:rPr>
          <w:rFonts w:ascii="Arial" w:hAnsi="Arial"/>
          <w:b/>
          <w:color w:val="1F497D"/>
          <w:sz w:val="42"/>
        </w:rPr>
        <w:t>s</w:t>
      </w:r>
      <w:r w:rsidR="00476259" w:rsidRPr="00476259">
        <w:rPr>
          <w:rFonts w:ascii="Arial" w:hAnsi="Arial"/>
          <w:b/>
          <w:color w:val="1F497D"/>
          <w:sz w:val="42"/>
        </w:rPr>
        <w:t xml:space="preserve"> performance</w:t>
      </w:r>
      <w:r w:rsidR="00B63CCE">
        <w:rPr>
          <w:rFonts w:ascii="Arial" w:hAnsi="Arial"/>
          <w:b/>
          <w:color w:val="1F497D"/>
          <w:sz w:val="42"/>
        </w:rPr>
        <w:t>s</w:t>
      </w:r>
      <w:r w:rsidR="00476259">
        <w:rPr>
          <w:rFonts w:ascii="Arial" w:hAnsi="Arial"/>
          <w:b/>
          <w:color w:val="1F497D"/>
          <w:sz w:val="42"/>
        </w:rPr>
        <w:t xml:space="preserve"> </w:t>
      </w:r>
      <w:r w:rsidRPr="00476259">
        <w:rPr>
          <w:rFonts w:ascii="Arial" w:hAnsi="Arial"/>
          <w:b/>
          <w:color w:val="1F497D"/>
          <w:sz w:val="42"/>
        </w:rPr>
        <w:t xml:space="preserve">: </w:t>
      </w:r>
      <w:proofErr w:type="spellStart"/>
      <w:r w:rsidRPr="00476259">
        <w:rPr>
          <w:rFonts w:ascii="Arial" w:hAnsi="Arial"/>
          <w:b/>
          <w:color w:val="1F497D"/>
          <w:sz w:val="42"/>
        </w:rPr>
        <w:t>Eagle</w:t>
      </w:r>
      <w:proofErr w:type="spellEnd"/>
      <w:r w:rsidRPr="00476259">
        <w:rPr>
          <w:rFonts w:ascii="Arial" w:hAnsi="Arial"/>
          <w:b/>
          <w:color w:val="1F497D"/>
          <w:sz w:val="42"/>
        </w:rPr>
        <w:t xml:space="preserve"> F1 </w:t>
      </w:r>
      <w:proofErr w:type="spellStart"/>
      <w:r w:rsidRPr="00476259">
        <w:rPr>
          <w:rFonts w:ascii="Arial" w:hAnsi="Arial"/>
          <w:b/>
          <w:color w:val="1F497D"/>
          <w:sz w:val="42"/>
        </w:rPr>
        <w:t>Asymmetric</w:t>
      </w:r>
      <w:proofErr w:type="spellEnd"/>
      <w:r w:rsidRPr="00476259">
        <w:rPr>
          <w:rFonts w:ascii="Arial" w:hAnsi="Arial"/>
          <w:b/>
          <w:color w:val="1F497D"/>
          <w:sz w:val="42"/>
        </w:rPr>
        <w:t xml:space="preserve"> 3 </w:t>
      </w:r>
      <w:r w:rsidR="00476259" w:rsidRPr="00476259">
        <w:rPr>
          <w:rFonts w:ascii="Arial" w:hAnsi="Arial"/>
          <w:b/>
          <w:color w:val="1F497D"/>
          <w:sz w:val="42"/>
        </w:rPr>
        <w:t>au salon de</w:t>
      </w:r>
      <w:r w:rsidRPr="00476259">
        <w:rPr>
          <w:rFonts w:ascii="Arial" w:hAnsi="Arial"/>
          <w:b/>
          <w:color w:val="1F497D"/>
          <w:sz w:val="42"/>
        </w:rPr>
        <w:t xml:space="preserve"> Genève 2016</w:t>
      </w:r>
    </w:p>
    <w:p w:rsidR="00C713EF" w:rsidRDefault="00095AA6" w:rsidP="00A67F78">
      <w:pPr>
        <w:pStyle w:val="Paragraphedeliste"/>
        <w:numPr>
          <w:ilvl w:val="0"/>
          <w:numId w:val="3"/>
        </w:numPr>
        <w:spacing w:after="160" w:line="276" w:lineRule="auto"/>
        <w:ind w:left="426" w:hanging="426"/>
        <w:jc w:val="both"/>
        <w:rPr>
          <w:rFonts w:ascii="Arial" w:hAnsi="Arial" w:cs="Arial"/>
          <w:bCs/>
          <w:iCs/>
          <w:color w:val="808080"/>
          <w:szCs w:val="36"/>
        </w:rPr>
      </w:pPr>
      <w:r>
        <w:rPr>
          <w:rFonts w:ascii="Arial" w:hAnsi="Arial"/>
          <w:color w:val="808080"/>
        </w:rPr>
        <w:t>Le dernier-</w:t>
      </w:r>
      <w:r w:rsidR="00476259">
        <w:rPr>
          <w:rFonts w:ascii="Arial" w:hAnsi="Arial"/>
          <w:color w:val="808080"/>
        </w:rPr>
        <w:t>né de la famille</w:t>
      </w:r>
      <w:r w:rsidR="00C713EF">
        <w:rPr>
          <w:rFonts w:ascii="Arial" w:hAnsi="Arial"/>
          <w:color w:val="808080"/>
        </w:rPr>
        <w:t xml:space="preserve"> </w:t>
      </w:r>
      <w:proofErr w:type="spellStart"/>
      <w:r w:rsidR="00C713EF">
        <w:rPr>
          <w:rFonts w:ascii="Arial" w:hAnsi="Arial"/>
          <w:color w:val="808080"/>
        </w:rPr>
        <w:t>Eagle</w:t>
      </w:r>
      <w:proofErr w:type="spellEnd"/>
      <w:r w:rsidR="00C713EF">
        <w:rPr>
          <w:rFonts w:ascii="Arial" w:hAnsi="Arial"/>
          <w:color w:val="808080"/>
        </w:rPr>
        <w:t xml:space="preserve"> : </w:t>
      </w:r>
      <w:r w:rsidR="00476259">
        <w:rPr>
          <w:rFonts w:ascii="Arial" w:hAnsi="Arial"/>
          <w:color w:val="808080"/>
        </w:rPr>
        <w:t xml:space="preserve">l’offre premium </w:t>
      </w:r>
      <w:r w:rsidR="00C713EF">
        <w:rPr>
          <w:rFonts w:ascii="Arial" w:hAnsi="Arial"/>
          <w:color w:val="808080"/>
        </w:rPr>
        <w:t xml:space="preserve">de Goodyear </w:t>
      </w:r>
      <w:r w:rsidR="00476259">
        <w:rPr>
          <w:rFonts w:ascii="Arial" w:hAnsi="Arial"/>
          <w:color w:val="808080"/>
        </w:rPr>
        <w:t>sur</w:t>
      </w:r>
      <w:r w:rsidR="00C713EF">
        <w:rPr>
          <w:rFonts w:ascii="Arial" w:hAnsi="Arial"/>
          <w:color w:val="808080"/>
        </w:rPr>
        <w:t xml:space="preserve"> le marché de</w:t>
      </w:r>
      <w:r w:rsidR="00476259">
        <w:rPr>
          <w:rFonts w:ascii="Arial" w:hAnsi="Arial"/>
          <w:color w:val="808080"/>
        </w:rPr>
        <w:t>s</w:t>
      </w:r>
      <w:r w:rsidR="00C713EF">
        <w:rPr>
          <w:rFonts w:ascii="Arial" w:hAnsi="Arial"/>
          <w:color w:val="808080"/>
        </w:rPr>
        <w:t xml:space="preserve"> pneus </w:t>
      </w:r>
      <w:proofErr w:type="gramStart"/>
      <w:r w:rsidR="00476259">
        <w:rPr>
          <w:rFonts w:ascii="Arial" w:hAnsi="Arial"/>
          <w:color w:val="808080"/>
        </w:rPr>
        <w:t>ultra-haute</w:t>
      </w:r>
      <w:r w:rsidR="00E83F8C">
        <w:rPr>
          <w:rFonts w:ascii="Arial" w:hAnsi="Arial"/>
          <w:color w:val="808080"/>
        </w:rPr>
        <w:t>s</w:t>
      </w:r>
      <w:proofErr w:type="gramEnd"/>
      <w:r w:rsidR="00476259">
        <w:rPr>
          <w:rFonts w:ascii="Arial" w:hAnsi="Arial"/>
          <w:color w:val="808080"/>
        </w:rPr>
        <w:t xml:space="preserve"> performance</w:t>
      </w:r>
      <w:r w:rsidR="00E83F8C">
        <w:rPr>
          <w:rFonts w:ascii="Arial" w:hAnsi="Arial"/>
          <w:color w:val="808080"/>
        </w:rPr>
        <w:t>s</w:t>
      </w:r>
      <w:r w:rsidR="00476259">
        <w:rPr>
          <w:rFonts w:ascii="Arial" w:hAnsi="Arial"/>
          <w:color w:val="808080"/>
        </w:rPr>
        <w:t xml:space="preserve"> qui est</w:t>
      </w:r>
      <w:r w:rsidR="00C713EF">
        <w:rPr>
          <w:rFonts w:ascii="Arial" w:hAnsi="Arial"/>
          <w:color w:val="808080"/>
        </w:rPr>
        <w:t xml:space="preserve"> en croissance</w:t>
      </w:r>
    </w:p>
    <w:p w:rsidR="00323F0E" w:rsidRDefault="00476259" w:rsidP="00A67F78">
      <w:pPr>
        <w:pStyle w:val="Paragraphedeliste"/>
        <w:numPr>
          <w:ilvl w:val="0"/>
          <w:numId w:val="3"/>
        </w:numPr>
        <w:spacing w:after="160" w:line="276" w:lineRule="auto"/>
        <w:ind w:left="426" w:hanging="426"/>
        <w:jc w:val="both"/>
        <w:rPr>
          <w:rFonts w:ascii="Arial" w:hAnsi="Arial" w:cs="Arial"/>
          <w:bCs/>
          <w:iCs/>
          <w:color w:val="808080"/>
          <w:szCs w:val="36"/>
        </w:rPr>
      </w:pPr>
      <w:r>
        <w:rPr>
          <w:rFonts w:ascii="Arial" w:hAnsi="Arial"/>
          <w:color w:val="808080"/>
        </w:rPr>
        <w:t xml:space="preserve">Référencé en première monte par </w:t>
      </w:r>
      <w:proofErr w:type="gramStart"/>
      <w:r>
        <w:rPr>
          <w:rFonts w:ascii="Arial" w:hAnsi="Arial"/>
          <w:color w:val="808080"/>
        </w:rPr>
        <w:t>les constructeurs automobiles premium</w:t>
      </w:r>
      <w:proofErr w:type="gramEnd"/>
    </w:p>
    <w:p w:rsidR="00C07241" w:rsidRPr="00E30BF4" w:rsidRDefault="00476259" w:rsidP="00A67F78">
      <w:pPr>
        <w:pStyle w:val="Paragraphedeliste"/>
        <w:numPr>
          <w:ilvl w:val="0"/>
          <w:numId w:val="3"/>
        </w:numPr>
        <w:spacing w:after="160" w:line="276" w:lineRule="auto"/>
        <w:ind w:left="426" w:hanging="426"/>
        <w:jc w:val="both"/>
        <w:rPr>
          <w:rStyle w:val="Lienhypertexte"/>
          <w:rFonts w:ascii="Arial" w:hAnsi="Arial" w:cs="Arial"/>
          <w:bCs/>
          <w:iCs/>
          <w:color w:val="808080"/>
          <w:szCs w:val="36"/>
          <w:u w:val="none"/>
        </w:rPr>
      </w:pPr>
      <w:r>
        <w:rPr>
          <w:rStyle w:val="Lienhypertexte"/>
          <w:rFonts w:ascii="Arial" w:hAnsi="Arial"/>
          <w:color w:val="808080"/>
          <w:u w:val="none"/>
        </w:rPr>
        <w:t>Réduction des d</w:t>
      </w:r>
      <w:r w:rsidR="00C07241">
        <w:rPr>
          <w:rStyle w:val="Lienhypertexte"/>
          <w:rFonts w:ascii="Arial" w:hAnsi="Arial"/>
          <w:color w:val="808080"/>
          <w:u w:val="none"/>
        </w:rPr>
        <w:t>istance</w:t>
      </w:r>
      <w:r>
        <w:rPr>
          <w:rStyle w:val="Lienhypertexte"/>
          <w:rFonts w:ascii="Arial" w:hAnsi="Arial"/>
          <w:color w:val="808080"/>
          <w:u w:val="none"/>
        </w:rPr>
        <w:t>s</w:t>
      </w:r>
      <w:r w:rsidR="00C07241">
        <w:rPr>
          <w:rStyle w:val="Lienhypertexte"/>
          <w:rFonts w:ascii="Arial" w:hAnsi="Arial"/>
          <w:color w:val="808080"/>
          <w:u w:val="none"/>
        </w:rPr>
        <w:t xml:space="preserve"> de freinage de 2,6 mètres sur routes mouillées, comparée à la performance moyenne de 3 concurrents</w:t>
      </w:r>
      <w:r w:rsidR="00C07241">
        <w:rPr>
          <w:rStyle w:val="Appelnotedebasdep"/>
          <w:rFonts w:ascii="Arial" w:hAnsi="Arial"/>
          <w:color w:val="808080"/>
        </w:rPr>
        <w:footnoteReference w:id="1"/>
      </w:r>
      <w:r w:rsidR="00C07241">
        <w:rPr>
          <w:rStyle w:val="Lienhypertexte"/>
          <w:rFonts w:ascii="Arial" w:hAnsi="Arial"/>
          <w:color w:val="808080"/>
          <w:u w:val="none"/>
        </w:rPr>
        <w:t xml:space="preserve"> pour aider </w:t>
      </w:r>
      <w:r w:rsidR="00007E4F">
        <w:rPr>
          <w:rStyle w:val="Lienhypertexte"/>
          <w:rFonts w:ascii="Arial" w:hAnsi="Arial"/>
          <w:color w:val="808080"/>
          <w:u w:val="none"/>
        </w:rPr>
        <w:t xml:space="preserve">l’automobiliste </w:t>
      </w:r>
      <w:r w:rsidR="00C07241">
        <w:rPr>
          <w:rStyle w:val="Lienhypertexte"/>
          <w:rFonts w:ascii="Arial" w:hAnsi="Arial"/>
          <w:color w:val="808080"/>
          <w:u w:val="none"/>
        </w:rPr>
        <w:t xml:space="preserve">à </w:t>
      </w:r>
      <w:r>
        <w:rPr>
          <w:rStyle w:val="Lienhypertexte"/>
          <w:rFonts w:ascii="Arial" w:hAnsi="Arial"/>
          <w:color w:val="808080"/>
          <w:u w:val="none"/>
        </w:rPr>
        <w:t>garder le contrôle</w:t>
      </w:r>
      <w:r w:rsidR="00C07241">
        <w:rPr>
          <w:rStyle w:val="Lienhypertexte"/>
          <w:rFonts w:ascii="Arial" w:hAnsi="Arial"/>
          <w:color w:val="808080"/>
          <w:u w:val="none"/>
        </w:rPr>
        <w:t xml:space="preserve"> </w:t>
      </w:r>
      <w:r w:rsidR="00FD27CC">
        <w:rPr>
          <w:rStyle w:val="Lienhypertexte"/>
          <w:rFonts w:ascii="Arial" w:hAnsi="Arial"/>
          <w:color w:val="808080"/>
          <w:u w:val="none"/>
        </w:rPr>
        <w:t xml:space="preserve">de </w:t>
      </w:r>
      <w:r w:rsidR="00007E4F">
        <w:rPr>
          <w:rStyle w:val="Lienhypertexte"/>
          <w:rFonts w:ascii="Arial" w:hAnsi="Arial"/>
          <w:color w:val="808080"/>
          <w:u w:val="none"/>
        </w:rPr>
        <w:t>sa voiture</w:t>
      </w:r>
    </w:p>
    <w:p w:rsidR="00C713EF" w:rsidRPr="00FD27CC" w:rsidRDefault="00FD27CC" w:rsidP="00A67F78">
      <w:pPr>
        <w:pStyle w:val="Paragraphedeliste"/>
        <w:numPr>
          <w:ilvl w:val="0"/>
          <w:numId w:val="3"/>
        </w:numPr>
        <w:spacing w:after="160" w:line="276" w:lineRule="auto"/>
        <w:ind w:left="426" w:hanging="426"/>
        <w:jc w:val="both"/>
        <w:rPr>
          <w:rStyle w:val="Lienhypertexte"/>
          <w:rFonts w:ascii="Arial" w:hAnsi="Arial" w:cs="Arial"/>
          <w:bCs/>
          <w:iCs/>
          <w:color w:val="808080"/>
          <w:szCs w:val="36"/>
          <w:u w:val="none"/>
        </w:rPr>
      </w:pPr>
      <w:r w:rsidRPr="00FD27CC">
        <w:rPr>
          <w:rStyle w:val="Lienhypertexte"/>
          <w:rFonts w:ascii="Arial" w:hAnsi="Arial"/>
          <w:color w:val="808080"/>
          <w:u w:val="none"/>
        </w:rPr>
        <w:t xml:space="preserve">Longévité </w:t>
      </w:r>
      <w:r w:rsidR="00095AA6">
        <w:rPr>
          <w:rStyle w:val="Lienhypertexte"/>
          <w:rFonts w:ascii="Arial" w:hAnsi="Arial"/>
          <w:color w:val="808080"/>
          <w:u w:val="none"/>
        </w:rPr>
        <w:t>supérieure</w:t>
      </w:r>
      <w:r w:rsidR="00C713EF" w:rsidRPr="00FD27CC">
        <w:rPr>
          <w:rStyle w:val="Lienhypertexte"/>
          <w:rFonts w:ascii="Arial" w:hAnsi="Arial"/>
          <w:color w:val="808080"/>
          <w:u w:val="none"/>
        </w:rPr>
        <w:t xml:space="preserve"> de 31 %</w:t>
      </w:r>
      <w:r w:rsidR="00007E4F">
        <w:rPr>
          <w:rStyle w:val="Lienhypertexte"/>
          <w:rFonts w:ascii="Arial" w:hAnsi="Arial"/>
          <w:color w:val="808080"/>
          <w:u w:val="none"/>
        </w:rPr>
        <w:t xml:space="preserve"> </w:t>
      </w:r>
      <w:r w:rsidR="00C713EF" w:rsidRPr="00FD27CC">
        <w:rPr>
          <w:rStyle w:val="Lienhypertexte"/>
          <w:rFonts w:ascii="Arial" w:hAnsi="Arial"/>
          <w:color w:val="808080"/>
          <w:u w:val="none"/>
        </w:rPr>
        <w:t>comparée à la performance moyenne de 3 concurrents et permettant de parcourir 11 500 km supplémentaires</w:t>
      </w:r>
      <w:r w:rsidR="00C713EF" w:rsidRPr="00FD27CC">
        <w:rPr>
          <w:rStyle w:val="Appelnotedebasdep"/>
          <w:rFonts w:ascii="Arial" w:hAnsi="Arial"/>
          <w:color w:val="808080"/>
        </w:rPr>
        <w:footnoteReference w:id="2"/>
      </w:r>
    </w:p>
    <w:p w:rsidR="00FD27CC" w:rsidRPr="00FD27CC" w:rsidRDefault="00FD27CC" w:rsidP="00FD27CC">
      <w:pPr>
        <w:pStyle w:val="Paragraphedeliste"/>
        <w:spacing w:after="160" w:line="276" w:lineRule="auto"/>
        <w:ind w:left="426"/>
        <w:rPr>
          <w:rStyle w:val="Lienhypertexte"/>
          <w:rFonts w:ascii="Arial" w:hAnsi="Arial" w:cs="Arial"/>
          <w:bCs/>
          <w:iCs/>
          <w:color w:val="808080"/>
          <w:szCs w:val="36"/>
          <w:u w:val="none"/>
        </w:rPr>
      </w:pPr>
    </w:p>
    <w:p w:rsidR="00376AB4" w:rsidRDefault="00A67F78" w:rsidP="00D8751A">
      <w:pPr>
        <w:spacing w:line="360" w:lineRule="auto"/>
        <w:jc w:val="both"/>
        <w:rPr>
          <w:rFonts w:ascii="Arial" w:hAnsi="Arial" w:cs="Arial"/>
          <w:bCs/>
        </w:rPr>
      </w:pPr>
      <w:r w:rsidRPr="00007E4F">
        <w:rPr>
          <w:rFonts w:ascii="Arial" w:hAnsi="Arial"/>
        </w:rPr>
        <w:t xml:space="preserve">A l’occasion du salon de l’automobile de Genève, </w:t>
      </w:r>
      <w:r w:rsidR="00063B95" w:rsidRPr="00007E4F">
        <w:rPr>
          <w:rFonts w:ascii="Arial" w:hAnsi="Arial"/>
        </w:rPr>
        <w:t xml:space="preserve">Goodyear </w:t>
      </w:r>
      <w:r w:rsidRPr="00007E4F">
        <w:rPr>
          <w:rFonts w:ascii="Arial" w:hAnsi="Arial"/>
        </w:rPr>
        <w:t>présente son nouveau</w:t>
      </w:r>
      <w:r w:rsidR="00063B95" w:rsidRPr="00007E4F">
        <w:rPr>
          <w:rFonts w:ascii="Arial" w:hAnsi="Arial"/>
        </w:rPr>
        <w:t xml:space="preserve"> pneu été</w:t>
      </w:r>
      <w:r w:rsidR="00D8751A">
        <w:rPr>
          <w:rFonts w:ascii="Arial" w:hAnsi="Arial"/>
        </w:rPr>
        <w:t xml:space="preserve"> </w:t>
      </w:r>
      <w:proofErr w:type="spellStart"/>
      <w:r w:rsidR="00D8751A">
        <w:rPr>
          <w:rFonts w:ascii="Arial" w:hAnsi="Arial"/>
        </w:rPr>
        <w:t>ulta-haute</w:t>
      </w:r>
      <w:r w:rsidR="00E83F8C">
        <w:rPr>
          <w:rFonts w:ascii="Arial" w:hAnsi="Arial"/>
        </w:rPr>
        <w:t>s</w:t>
      </w:r>
      <w:proofErr w:type="spellEnd"/>
      <w:r w:rsidR="00D8751A">
        <w:rPr>
          <w:rFonts w:ascii="Arial" w:hAnsi="Arial"/>
        </w:rPr>
        <w:t xml:space="preserve"> performance</w:t>
      </w:r>
      <w:r w:rsidR="00E83F8C">
        <w:rPr>
          <w:rFonts w:ascii="Arial" w:hAnsi="Arial"/>
        </w:rPr>
        <w:t>s</w:t>
      </w:r>
      <w:r w:rsidR="00063B95" w:rsidRPr="00007E4F">
        <w:rPr>
          <w:rFonts w:ascii="Arial" w:hAnsi="Arial"/>
        </w:rPr>
        <w:t>, l’</w:t>
      </w:r>
      <w:proofErr w:type="spellStart"/>
      <w:r w:rsidR="00063B95" w:rsidRPr="00007E4F">
        <w:rPr>
          <w:rFonts w:ascii="Arial" w:hAnsi="Arial"/>
        </w:rPr>
        <w:t>Eagle</w:t>
      </w:r>
      <w:proofErr w:type="spellEnd"/>
      <w:r w:rsidR="00063B95" w:rsidRPr="00007E4F">
        <w:rPr>
          <w:rFonts w:ascii="Arial" w:hAnsi="Arial"/>
        </w:rPr>
        <w:t xml:space="preserve"> F1 </w:t>
      </w:r>
      <w:proofErr w:type="spellStart"/>
      <w:r w:rsidR="00063B95" w:rsidRPr="00007E4F">
        <w:rPr>
          <w:rFonts w:ascii="Arial" w:hAnsi="Arial"/>
        </w:rPr>
        <w:t>Asymmetric</w:t>
      </w:r>
      <w:proofErr w:type="spellEnd"/>
      <w:r w:rsidR="00063B95" w:rsidRPr="00007E4F">
        <w:rPr>
          <w:rFonts w:ascii="Arial" w:hAnsi="Arial"/>
        </w:rPr>
        <w:t xml:space="preserve"> 3.  </w:t>
      </w:r>
      <w:r w:rsidR="00D8751A">
        <w:rPr>
          <w:rFonts w:ascii="Arial" w:hAnsi="Arial"/>
        </w:rPr>
        <w:t xml:space="preserve">Il </w:t>
      </w:r>
      <w:r w:rsidR="00007E4F" w:rsidRPr="00007E4F">
        <w:rPr>
          <w:rFonts w:ascii="Arial" w:hAnsi="Arial"/>
        </w:rPr>
        <w:t>offre</w:t>
      </w:r>
      <w:r w:rsidR="00063B95" w:rsidRPr="00007E4F">
        <w:rPr>
          <w:rFonts w:ascii="Arial" w:hAnsi="Arial"/>
        </w:rPr>
        <w:t xml:space="preserve"> une </w:t>
      </w:r>
      <w:r w:rsidR="00007E4F" w:rsidRPr="00007E4F">
        <w:rPr>
          <w:rFonts w:ascii="Arial" w:hAnsi="Arial"/>
        </w:rPr>
        <w:t>longévité</w:t>
      </w:r>
      <w:r w:rsidR="00063B95" w:rsidRPr="00007E4F">
        <w:rPr>
          <w:rFonts w:ascii="Arial" w:hAnsi="Arial"/>
        </w:rPr>
        <w:t xml:space="preserve"> </w:t>
      </w:r>
      <w:r w:rsidR="007A51FC">
        <w:rPr>
          <w:rFonts w:ascii="Arial" w:hAnsi="Arial"/>
        </w:rPr>
        <w:t>supérieure</w:t>
      </w:r>
      <w:r w:rsidR="007A51FC" w:rsidRPr="00007E4F">
        <w:rPr>
          <w:rFonts w:ascii="Arial" w:hAnsi="Arial"/>
        </w:rPr>
        <w:t xml:space="preserve"> </w:t>
      </w:r>
      <w:r w:rsidR="00063B95" w:rsidRPr="00007E4F">
        <w:rPr>
          <w:rFonts w:ascii="Arial" w:hAnsi="Arial"/>
        </w:rPr>
        <w:t xml:space="preserve">de 31 %² </w:t>
      </w:r>
      <w:r w:rsidR="00D8751A" w:rsidRPr="00D8751A">
        <w:rPr>
          <w:rFonts w:ascii="Arial" w:hAnsi="Arial"/>
        </w:rPr>
        <w:t xml:space="preserve">comparée à la performance moyenne de 3 concurrents </w:t>
      </w:r>
      <w:r w:rsidR="00063B95" w:rsidRPr="00007E4F">
        <w:rPr>
          <w:rFonts w:ascii="Arial" w:hAnsi="Arial"/>
        </w:rPr>
        <w:t xml:space="preserve">et </w:t>
      </w:r>
      <w:r w:rsidR="00007E4F">
        <w:rPr>
          <w:rFonts w:ascii="Arial" w:hAnsi="Arial"/>
        </w:rPr>
        <w:t>des</w:t>
      </w:r>
      <w:r w:rsidR="00063B95" w:rsidRPr="00007E4F">
        <w:rPr>
          <w:rFonts w:ascii="Arial" w:hAnsi="Arial"/>
        </w:rPr>
        <w:t xml:space="preserve"> distance</w:t>
      </w:r>
      <w:r w:rsidR="00007E4F">
        <w:rPr>
          <w:rFonts w:ascii="Arial" w:hAnsi="Arial"/>
        </w:rPr>
        <w:t>s</w:t>
      </w:r>
      <w:r w:rsidR="00063B95" w:rsidRPr="00007E4F">
        <w:rPr>
          <w:rFonts w:ascii="Arial" w:hAnsi="Arial"/>
        </w:rPr>
        <w:t xml:space="preserve"> de freinage plus courte</w:t>
      </w:r>
      <w:r w:rsidR="00007E4F">
        <w:rPr>
          <w:rFonts w:ascii="Arial" w:hAnsi="Arial"/>
        </w:rPr>
        <w:t>s</w:t>
      </w:r>
      <w:r w:rsidR="00063B95" w:rsidRPr="00007E4F">
        <w:rPr>
          <w:rFonts w:ascii="Arial" w:hAnsi="Arial"/>
        </w:rPr>
        <w:t xml:space="preserve"> sur routes sèches et mouillées¹ </w:t>
      </w:r>
      <w:r w:rsidR="00007E4F" w:rsidRPr="00007E4F">
        <w:rPr>
          <w:rFonts w:ascii="Arial" w:hAnsi="Arial"/>
        </w:rPr>
        <w:t>pour aider les automobilistes</w:t>
      </w:r>
      <w:r w:rsidR="00063B95" w:rsidRPr="00007E4F">
        <w:rPr>
          <w:rFonts w:ascii="Arial" w:hAnsi="Arial"/>
        </w:rPr>
        <w:t xml:space="preserve"> à conserver la maîtrise de leur véhicule </w:t>
      </w:r>
      <w:r w:rsidR="00007E4F">
        <w:rPr>
          <w:rFonts w:ascii="Arial" w:hAnsi="Arial"/>
        </w:rPr>
        <w:t>et</w:t>
      </w:r>
      <w:r w:rsidR="00063B95" w:rsidRPr="00007E4F">
        <w:rPr>
          <w:rFonts w:ascii="Arial" w:hAnsi="Arial"/>
        </w:rPr>
        <w:t xml:space="preserve"> </w:t>
      </w:r>
      <w:r w:rsidR="00007E4F">
        <w:rPr>
          <w:rFonts w:ascii="Arial" w:hAnsi="Arial"/>
        </w:rPr>
        <w:t>apprécier la route</w:t>
      </w:r>
      <w:r w:rsidR="00063B95" w:rsidRPr="00007E4F">
        <w:rPr>
          <w:rFonts w:ascii="Arial" w:hAnsi="Arial"/>
        </w:rPr>
        <w:t xml:space="preserve">. </w:t>
      </w:r>
      <w:r w:rsidR="00007E4F">
        <w:rPr>
          <w:rFonts w:ascii="Arial" w:hAnsi="Arial"/>
        </w:rPr>
        <w:t xml:space="preserve">C’est l’offre premium de Goodyear de par ses performances remarquables </w:t>
      </w:r>
      <w:r w:rsidR="00D8751A">
        <w:rPr>
          <w:rFonts w:ascii="Arial" w:hAnsi="Arial"/>
        </w:rPr>
        <w:t>en</w:t>
      </w:r>
      <w:r w:rsidR="00007E4F">
        <w:rPr>
          <w:rFonts w:ascii="Arial" w:hAnsi="Arial"/>
        </w:rPr>
        <w:t xml:space="preserve"> freinage, </w:t>
      </w:r>
      <w:r w:rsidR="00D8751A">
        <w:rPr>
          <w:rFonts w:ascii="Arial" w:hAnsi="Arial"/>
        </w:rPr>
        <w:t>comportement dynamique</w:t>
      </w:r>
      <w:r w:rsidR="00007E4F">
        <w:rPr>
          <w:rFonts w:ascii="Arial" w:hAnsi="Arial"/>
        </w:rPr>
        <w:t xml:space="preserve"> et contrôle sur routes mouillées </w:t>
      </w:r>
      <w:r w:rsidR="00D8751A">
        <w:rPr>
          <w:rFonts w:ascii="Arial" w:hAnsi="Arial"/>
        </w:rPr>
        <w:t xml:space="preserve">comme </w:t>
      </w:r>
      <w:r w:rsidR="00007E4F">
        <w:rPr>
          <w:rFonts w:ascii="Arial" w:hAnsi="Arial"/>
        </w:rPr>
        <w:t xml:space="preserve">sèches. </w:t>
      </w:r>
      <w:r w:rsidR="00D8751A">
        <w:rPr>
          <w:rFonts w:ascii="Arial" w:hAnsi="Arial"/>
        </w:rPr>
        <w:t xml:space="preserve">Les </w:t>
      </w:r>
      <w:r w:rsidR="00063B95" w:rsidRPr="00007E4F">
        <w:rPr>
          <w:rFonts w:ascii="Arial" w:hAnsi="Arial"/>
        </w:rPr>
        <w:t xml:space="preserve">premières places obtenues </w:t>
      </w:r>
      <w:r w:rsidR="00007E4F">
        <w:rPr>
          <w:rFonts w:ascii="Arial" w:hAnsi="Arial"/>
        </w:rPr>
        <w:t xml:space="preserve">dans les tests comparatifs </w:t>
      </w:r>
      <w:r w:rsidR="00063B95" w:rsidRPr="00007E4F">
        <w:rPr>
          <w:rFonts w:ascii="Arial" w:hAnsi="Arial"/>
        </w:rPr>
        <w:t>par la famille Eagle et son succès en p</w:t>
      </w:r>
      <w:r w:rsidR="00063B95">
        <w:rPr>
          <w:rFonts w:ascii="Arial" w:hAnsi="Arial"/>
        </w:rPr>
        <w:t xml:space="preserve">remière monte, </w:t>
      </w:r>
      <w:r w:rsidR="00007E4F">
        <w:rPr>
          <w:rFonts w:ascii="Arial" w:hAnsi="Arial"/>
        </w:rPr>
        <w:t>avec son référencement sur</w:t>
      </w:r>
      <w:r w:rsidR="00D8751A">
        <w:rPr>
          <w:rFonts w:ascii="Arial" w:hAnsi="Arial"/>
        </w:rPr>
        <w:t xml:space="preserve"> la nouvelle Jaguar XF</w:t>
      </w:r>
      <w:r w:rsidR="002F7F16">
        <w:rPr>
          <w:rFonts w:ascii="Arial" w:hAnsi="Arial"/>
        </w:rPr>
        <w:t>,</w:t>
      </w:r>
      <w:r w:rsidR="00D8751A">
        <w:rPr>
          <w:rFonts w:ascii="Arial" w:hAnsi="Arial"/>
        </w:rPr>
        <w:t xml:space="preserve"> renforcent son caractère exclusif.</w:t>
      </w:r>
    </w:p>
    <w:p w:rsidR="001F0B73" w:rsidRDefault="001F0B73" w:rsidP="007C3D0F">
      <w:pPr>
        <w:spacing w:line="360" w:lineRule="auto"/>
        <w:rPr>
          <w:rFonts w:ascii="Arial" w:hAnsi="Arial" w:cs="Arial"/>
          <w:bCs/>
        </w:rPr>
      </w:pPr>
    </w:p>
    <w:p w:rsidR="002F7F16" w:rsidRPr="00EB2694" w:rsidRDefault="002F7F16" w:rsidP="007C3D0F">
      <w:pPr>
        <w:spacing w:line="360" w:lineRule="auto"/>
        <w:rPr>
          <w:rFonts w:ascii="Arial" w:hAnsi="Arial"/>
          <w:b/>
          <w:i/>
          <w:color w:val="808080" w:themeColor="background1" w:themeShade="80"/>
        </w:rPr>
      </w:pPr>
      <w:r w:rsidRPr="00EB2694">
        <w:rPr>
          <w:rFonts w:ascii="Arial" w:hAnsi="Arial"/>
          <w:b/>
          <w:i/>
          <w:color w:val="808080" w:themeColor="background1" w:themeShade="80"/>
        </w:rPr>
        <w:lastRenderedPageBreak/>
        <w:t>Un marché en croissance</w:t>
      </w:r>
      <w:r w:rsidR="00E83F8C">
        <w:rPr>
          <w:rFonts w:ascii="Arial" w:hAnsi="Arial"/>
          <w:b/>
          <w:i/>
          <w:color w:val="808080" w:themeColor="background1" w:themeShade="80"/>
        </w:rPr>
        <w:t xml:space="preserve"> en Europe</w:t>
      </w:r>
    </w:p>
    <w:p w:rsidR="00696B0B" w:rsidRDefault="002F7F16" w:rsidP="002F7F16">
      <w:pPr>
        <w:spacing w:line="360" w:lineRule="auto"/>
        <w:jc w:val="both"/>
        <w:rPr>
          <w:rFonts w:ascii="Arial" w:hAnsi="Arial" w:cs="Arial"/>
        </w:rPr>
      </w:pPr>
      <w:r w:rsidRPr="002F7F16">
        <w:rPr>
          <w:rFonts w:ascii="Arial" w:hAnsi="Arial"/>
        </w:rPr>
        <w:t xml:space="preserve">Le segment </w:t>
      </w:r>
      <w:r w:rsidR="00802D02">
        <w:rPr>
          <w:rFonts w:ascii="Arial" w:hAnsi="Arial"/>
        </w:rPr>
        <w:t xml:space="preserve">des pneus </w:t>
      </w:r>
      <w:proofErr w:type="gramStart"/>
      <w:r w:rsidRPr="002F7F16">
        <w:rPr>
          <w:rFonts w:ascii="Arial" w:hAnsi="Arial"/>
        </w:rPr>
        <w:t>ultra-haute</w:t>
      </w:r>
      <w:r w:rsidR="00802D02">
        <w:rPr>
          <w:rFonts w:ascii="Arial" w:hAnsi="Arial"/>
        </w:rPr>
        <w:t>s</w:t>
      </w:r>
      <w:proofErr w:type="gramEnd"/>
      <w:r w:rsidRPr="002F7F16">
        <w:rPr>
          <w:rFonts w:ascii="Arial" w:hAnsi="Arial"/>
        </w:rPr>
        <w:t xml:space="preserve"> p</w:t>
      </w:r>
      <w:r w:rsidR="002918FF" w:rsidRPr="002F7F16">
        <w:rPr>
          <w:rFonts w:ascii="Arial" w:hAnsi="Arial"/>
        </w:rPr>
        <w:t>erformance</w:t>
      </w:r>
      <w:r w:rsidR="00802D02">
        <w:rPr>
          <w:rFonts w:ascii="Arial" w:hAnsi="Arial"/>
        </w:rPr>
        <w:t>s</w:t>
      </w:r>
      <w:r w:rsidR="002918FF" w:rsidRPr="002F7F16">
        <w:rPr>
          <w:rFonts w:ascii="Arial" w:hAnsi="Arial"/>
        </w:rPr>
        <w:t xml:space="preserve"> est en nette croissance</w:t>
      </w:r>
      <w:r w:rsidR="002918FF" w:rsidRPr="002F7F16">
        <w:rPr>
          <w:rStyle w:val="Appelnotedebasdep"/>
          <w:rFonts w:ascii="Arial" w:hAnsi="Arial"/>
        </w:rPr>
        <w:footnoteReference w:id="3"/>
      </w:r>
      <w:r>
        <w:rPr>
          <w:rFonts w:ascii="Arial" w:hAnsi="Arial"/>
        </w:rPr>
        <w:t>. Il</w:t>
      </w:r>
      <w:r w:rsidR="002918FF" w:rsidRPr="002F7F16">
        <w:rPr>
          <w:rFonts w:ascii="Arial" w:hAnsi="Arial"/>
        </w:rPr>
        <w:t xml:space="preserve"> devrait </w:t>
      </w:r>
      <w:r w:rsidR="006650E7">
        <w:rPr>
          <w:rFonts w:ascii="Arial" w:hAnsi="Arial"/>
        </w:rPr>
        <w:t>croître de</w:t>
      </w:r>
      <w:r w:rsidR="002918FF" w:rsidRPr="002F7F16">
        <w:rPr>
          <w:rFonts w:ascii="Arial" w:hAnsi="Arial"/>
        </w:rPr>
        <w:t xml:space="preserve"> plus de neuf millions d’unités </w:t>
      </w:r>
      <w:r w:rsidR="006650E7">
        <w:rPr>
          <w:rFonts w:ascii="Arial" w:hAnsi="Arial"/>
        </w:rPr>
        <w:t xml:space="preserve">avec </w:t>
      </w:r>
      <w:r w:rsidR="002918FF" w:rsidRPr="002F7F16">
        <w:rPr>
          <w:rFonts w:ascii="Arial" w:hAnsi="Arial"/>
        </w:rPr>
        <w:t>un taux de</w:t>
      </w:r>
      <w:r w:rsidR="00802D02">
        <w:rPr>
          <w:rFonts w:ascii="Arial" w:hAnsi="Arial"/>
        </w:rPr>
        <w:t xml:space="preserve"> croissance annuel de plus de 3</w:t>
      </w:r>
      <w:r w:rsidR="002918FF" w:rsidRPr="002F7F16">
        <w:rPr>
          <w:rFonts w:ascii="Arial" w:hAnsi="Arial"/>
        </w:rPr>
        <w:t>% entre 2015 et 2020³. Cela s'explique surtout par</w:t>
      </w:r>
      <w:r w:rsidR="006650E7">
        <w:rPr>
          <w:rFonts w:ascii="Arial" w:hAnsi="Arial"/>
        </w:rPr>
        <w:t xml:space="preserve"> le développement </w:t>
      </w:r>
      <w:r w:rsidR="002918FF" w:rsidRPr="002F7F16">
        <w:rPr>
          <w:rFonts w:ascii="Arial" w:hAnsi="Arial"/>
        </w:rPr>
        <w:t xml:space="preserve">des segments </w:t>
      </w:r>
      <w:r w:rsidR="006650E7">
        <w:rPr>
          <w:rFonts w:ascii="Arial" w:hAnsi="Arial"/>
        </w:rPr>
        <w:t xml:space="preserve">des voitures </w:t>
      </w:r>
      <w:r w:rsidR="002918FF" w:rsidRPr="002F7F16">
        <w:rPr>
          <w:rFonts w:ascii="Arial" w:hAnsi="Arial"/>
        </w:rPr>
        <w:t>moyen</w:t>
      </w:r>
      <w:r w:rsidR="006650E7">
        <w:rPr>
          <w:rFonts w:ascii="Arial" w:hAnsi="Arial"/>
        </w:rPr>
        <w:t>ne</w:t>
      </w:r>
      <w:r w:rsidR="002918FF" w:rsidRPr="002F7F16">
        <w:rPr>
          <w:rFonts w:ascii="Arial" w:hAnsi="Arial"/>
        </w:rPr>
        <w:t xml:space="preserve">s, </w:t>
      </w:r>
      <w:r w:rsidR="006650E7">
        <w:rPr>
          <w:rFonts w:ascii="Arial" w:hAnsi="Arial"/>
        </w:rPr>
        <w:t xml:space="preserve">des </w:t>
      </w:r>
      <w:r w:rsidR="002918FF" w:rsidRPr="002F7F16">
        <w:rPr>
          <w:rFonts w:ascii="Arial" w:hAnsi="Arial"/>
        </w:rPr>
        <w:t xml:space="preserve">berlines </w:t>
      </w:r>
      <w:r w:rsidR="006650E7">
        <w:rPr>
          <w:rFonts w:ascii="Arial" w:hAnsi="Arial"/>
        </w:rPr>
        <w:t xml:space="preserve">routières et </w:t>
      </w:r>
      <w:r w:rsidR="002918FF" w:rsidRPr="002F7F16">
        <w:rPr>
          <w:rFonts w:ascii="Arial" w:hAnsi="Arial"/>
        </w:rPr>
        <w:t>de luxe</w:t>
      </w:r>
      <w:r w:rsidR="006650E7" w:rsidRPr="006650E7">
        <w:t xml:space="preserve"> </w:t>
      </w:r>
      <w:r w:rsidR="006650E7" w:rsidRPr="006650E7">
        <w:rPr>
          <w:rFonts w:ascii="Arial" w:hAnsi="Arial"/>
        </w:rPr>
        <w:t>du parc automobile</w:t>
      </w:r>
      <w:r w:rsidR="002918FF" w:rsidRPr="002F7F16">
        <w:rPr>
          <w:rFonts w:ascii="Arial" w:hAnsi="Arial"/>
        </w:rPr>
        <w:t xml:space="preserve"> qui sont de plus en plus équ</w:t>
      </w:r>
      <w:r w:rsidR="002918FF">
        <w:rPr>
          <w:rFonts w:ascii="Arial" w:hAnsi="Arial"/>
        </w:rPr>
        <w:t>ipées de pneus UHP</w:t>
      </w:r>
      <w:r w:rsidR="002918FF">
        <w:rPr>
          <w:rStyle w:val="Appelnotedebasdep"/>
          <w:rFonts w:ascii="Arial" w:hAnsi="Arial"/>
        </w:rPr>
        <w:footnoteReference w:id="4"/>
      </w:r>
      <w:r w:rsidR="002918FF">
        <w:rPr>
          <w:rFonts w:ascii="Arial" w:hAnsi="Arial"/>
        </w:rPr>
        <w:t xml:space="preserve">. </w:t>
      </w:r>
    </w:p>
    <w:p w:rsidR="00430B08" w:rsidRDefault="00430B08" w:rsidP="007C3D0F">
      <w:pPr>
        <w:spacing w:line="360" w:lineRule="auto"/>
        <w:rPr>
          <w:rFonts w:ascii="Arial" w:hAnsi="Arial" w:cs="Arial"/>
        </w:rPr>
      </w:pPr>
    </w:p>
    <w:p w:rsidR="006650E7" w:rsidRPr="00EB2694" w:rsidRDefault="00EB2694" w:rsidP="007C3D0F">
      <w:pPr>
        <w:spacing w:line="360" w:lineRule="auto"/>
        <w:rPr>
          <w:rFonts w:ascii="Arial" w:hAnsi="Arial" w:cs="Arial"/>
          <w:b/>
          <w:i/>
          <w:color w:val="808080" w:themeColor="background1" w:themeShade="80"/>
        </w:rPr>
      </w:pPr>
      <w:r w:rsidRPr="00EB2694">
        <w:rPr>
          <w:rFonts w:ascii="Arial" w:hAnsi="Arial" w:cs="Arial"/>
          <w:b/>
          <w:i/>
          <w:color w:val="808080" w:themeColor="background1" w:themeShade="80"/>
        </w:rPr>
        <w:t>Nouvelles technologies</w:t>
      </w:r>
    </w:p>
    <w:p w:rsidR="003D39D4" w:rsidRPr="00AE2DF7" w:rsidRDefault="005307B3" w:rsidP="00AE2DF7">
      <w:pPr>
        <w:spacing w:line="360" w:lineRule="auto"/>
        <w:jc w:val="both"/>
        <w:rPr>
          <w:rFonts w:ascii="Arial" w:hAnsi="Arial"/>
        </w:rPr>
      </w:pPr>
      <w:r w:rsidRPr="00AE2DF7">
        <w:rPr>
          <w:rFonts w:ascii="Arial" w:hAnsi="Arial"/>
        </w:rPr>
        <w:t xml:space="preserve">Le nouvel </w:t>
      </w:r>
      <w:proofErr w:type="spellStart"/>
      <w:r w:rsidRPr="00AE2DF7">
        <w:rPr>
          <w:rFonts w:ascii="Arial" w:hAnsi="Arial"/>
        </w:rPr>
        <w:t>Eagle</w:t>
      </w:r>
      <w:proofErr w:type="spellEnd"/>
      <w:r w:rsidRPr="00AE2DF7">
        <w:rPr>
          <w:rFonts w:ascii="Arial" w:hAnsi="Arial"/>
        </w:rPr>
        <w:t xml:space="preserve"> F1 </w:t>
      </w:r>
      <w:proofErr w:type="spellStart"/>
      <w:r w:rsidRPr="00AE2DF7">
        <w:rPr>
          <w:rFonts w:ascii="Arial" w:hAnsi="Arial"/>
        </w:rPr>
        <w:t>Asymmetric</w:t>
      </w:r>
      <w:proofErr w:type="spellEnd"/>
      <w:r w:rsidRPr="00AE2DF7">
        <w:rPr>
          <w:rFonts w:ascii="Arial" w:hAnsi="Arial"/>
        </w:rPr>
        <w:t xml:space="preserve"> 3 est </w:t>
      </w:r>
      <w:r w:rsidR="00E83F8C">
        <w:rPr>
          <w:rFonts w:ascii="Arial" w:hAnsi="Arial"/>
        </w:rPr>
        <w:t>un concentré</w:t>
      </w:r>
      <w:r w:rsidRPr="00AE2DF7">
        <w:rPr>
          <w:rFonts w:ascii="Arial" w:hAnsi="Arial"/>
        </w:rPr>
        <w:t xml:space="preserve"> de nouvelle</w:t>
      </w:r>
      <w:r w:rsidR="00EB2694" w:rsidRPr="00AE2DF7">
        <w:rPr>
          <w:rFonts w:ascii="Arial" w:hAnsi="Arial"/>
        </w:rPr>
        <w:t>s technologies</w:t>
      </w:r>
      <w:r w:rsidRPr="00AE2DF7">
        <w:rPr>
          <w:rStyle w:val="Appelnotedebasdep"/>
          <w:rFonts w:ascii="Arial" w:hAnsi="Arial"/>
        </w:rPr>
        <w:footnoteReference w:id="5"/>
      </w:r>
      <w:r w:rsidRPr="00AE2DF7">
        <w:rPr>
          <w:rFonts w:ascii="Arial" w:hAnsi="Arial"/>
        </w:rPr>
        <w:t xml:space="preserve">. La Technologie </w:t>
      </w:r>
      <w:r w:rsidR="006650E7" w:rsidRPr="00AE2DF7">
        <w:rPr>
          <w:rFonts w:ascii="Arial" w:hAnsi="Arial"/>
        </w:rPr>
        <w:t xml:space="preserve">Active </w:t>
      </w:r>
      <w:proofErr w:type="spellStart"/>
      <w:r w:rsidR="006650E7" w:rsidRPr="00AE2DF7">
        <w:rPr>
          <w:rFonts w:ascii="Arial" w:hAnsi="Arial"/>
        </w:rPr>
        <w:t>Breaking</w:t>
      </w:r>
      <w:proofErr w:type="spellEnd"/>
      <w:r w:rsidR="006650E7" w:rsidRPr="00AE2DF7">
        <w:rPr>
          <w:rFonts w:ascii="Arial" w:hAnsi="Arial"/>
        </w:rPr>
        <w:t xml:space="preserve"> (</w:t>
      </w:r>
      <w:r w:rsidRPr="00AE2DF7">
        <w:rPr>
          <w:rFonts w:ascii="Arial" w:hAnsi="Arial"/>
        </w:rPr>
        <w:t>freinage actif</w:t>
      </w:r>
      <w:r w:rsidR="006650E7" w:rsidRPr="00AE2DF7">
        <w:rPr>
          <w:rFonts w:ascii="Arial" w:hAnsi="Arial"/>
        </w:rPr>
        <w:t>)</w:t>
      </w:r>
      <w:r w:rsidRPr="00AE2DF7">
        <w:rPr>
          <w:rFonts w:ascii="Arial" w:hAnsi="Arial"/>
        </w:rPr>
        <w:t xml:space="preserve"> augmente la surface de contact </w:t>
      </w:r>
      <w:r w:rsidR="00AE2DF7">
        <w:rPr>
          <w:rFonts w:ascii="Arial" w:hAnsi="Arial"/>
        </w:rPr>
        <w:t>de l’empreinte au sol</w:t>
      </w:r>
      <w:r w:rsidR="00EB2694" w:rsidRPr="00AE2DF7">
        <w:rPr>
          <w:rFonts w:ascii="Arial" w:hAnsi="Arial"/>
        </w:rPr>
        <w:t xml:space="preserve"> </w:t>
      </w:r>
      <w:r w:rsidRPr="00AE2DF7">
        <w:rPr>
          <w:rFonts w:ascii="Arial" w:hAnsi="Arial"/>
        </w:rPr>
        <w:t xml:space="preserve">et l'adhérence lors du freinage, ce qui </w:t>
      </w:r>
      <w:r w:rsidR="00EB2694" w:rsidRPr="00AE2DF7">
        <w:rPr>
          <w:rFonts w:ascii="Arial" w:hAnsi="Arial"/>
        </w:rPr>
        <w:t>réduit les</w:t>
      </w:r>
      <w:r w:rsidRPr="00AE2DF7">
        <w:rPr>
          <w:rFonts w:ascii="Arial" w:hAnsi="Arial"/>
        </w:rPr>
        <w:t xml:space="preserve"> distance</w:t>
      </w:r>
      <w:r w:rsidR="00EB2694" w:rsidRPr="00AE2DF7">
        <w:rPr>
          <w:rFonts w:ascii="Arial" w:hAnsi="Arial"/>
        </w:rPr>
        <w:t>s</w:t>
      </w:r>
      <w:r w:rsidRPr="00AE2DF7">
        <w:rPr>
          <w:rFonts w:ascii="Arial" w:hAnsi="Arial"/>
        </w:rPr>
        <w:t xml:space="preserve"> de freinage. De plus, le nouveau </w:t>
      </w:r>
      <w:r w:rsidR="00EB2694" w:rsidRPr="00AE2DF7">
        <w:rPr>
          <w:rFonts w:ascii="Arial" w:hAnsi="Arial"/>
        </w:rPr>
        <w:t xml:space="preserve">mélange de gomme Grip Booster </w:t>
      </w:r>
      <w:r w:rsidRPr="00AE2DF7">
        <w:rPr>
          <w:rFonts w:ascii="Arial" w:hAnsi="Arial"/>
        </w:rPr>
        <w:t xml:space="preserve">et la résine adhésive permettent une plus grande adhérence pour un freinage plus court et une meilleure tenue de route. La nouvelle technologie </w:t>
      </w:r>
      <w:r w:rsidR="00EB2694" w:rsidRPr="00AE2DF7">
        <w:rPr>
          <w:rFonts w:ascii="Arial" w:hAnsi="Arial"/>
        </w:rPr>
        <w:t>« </w:t>
      </w:r>
      <w:proofErr w:type="spellStart"/>
      <w:r w:rsidR="00EB2694" w:rsidRPr="00AE2DF7">
        <w:rPr>
          <w:rFonts w:ascii="Arial" w:hAnsi="Arial"/>
        </w:rPr>
        <w:t>Reinforced</w:t>
      </w:r>
      <w:proofErr w:type="spellEnd"/>
      <w:r w:rsidR="00EB2694" w:rsidRPr="00AE2DF7">
        <w:rPr>
          <w:rFonts w:ascii="Arial" w:hAnsi="Arial"/>
        </w:rPr>
        <w:t xml:space="preserve"> construction» (construction renforcée) </w:t>
      </w:r>
      <w:r w:rsidRPr="00AE2DF7">
        <w:rPr>
          <w:rFonts w:ascii="Arial" w:hAnsi="Arial"/>
        </w:rPr>
        <w:t xml:space="preserve">offre une construction </w:t>
      </w:r>
      <w:r w:rsidR="00EB2694" w:rsidRPr="00AE2DF7">
        <w:rPr>
          <w:rFonts w:ascii="Arial" w:hAnsi="Arial"/>
        </w:rPr>
        <w:t xml:space="preserve">du pneu </w:t>
      </w:r>
      <w:r w:rsidR="00AE2DF7" w:rsidRPr="00AE2DF7">
        <w:rPr>
          <w:rFonts w:ascii="Arial" w:hAnsi="Arial"/>
        </w:rPr>
        <w:t xml:space="preserve">plus </w:t>
      </w:r>
      <w:r w:rsidRPr="00AE2DF7">
        <w:rPr>
          <w:rFonts w:ascii="Arial" w:hAnsi="Arial"/>
        </w:rPr>
        <w:t>légère</w:t>
      </w:r>
      <w:r w:rsidR="00AE2DF7" w:rsidRPr="00AE2DF7">
        <w:rPr>
          <w:rFonts w:ascii="Arial" w:hAnsi="Arial"/>
        </w:rPr>
        <w:t xml:space="preserve"> et plus robuste pour améliorer</w:t>
      </w:r>
      <w:r w:rsidRPr="00AE2DF7">
        <w:rPr>
          <w:rFonts w:ascii="Arial" w:hAnsi="Arial"/>
        </w:rPr>
        <w:t xml:space="preserve"> la tenue de route</w:t>
      </w:r>
      <w:r w:rsidR="00AE2DF7">
        <w:rPr>
          <w:rFonts w:ascii="Arial" w:hAnsi="Arial"/>
        </w:rPr>
        <w:t xml:space="preserve">, </w:t>
      </w:r>
      <w:r w:rsidRPr="00AE2DF7">
        <w:rPr>
          <w:rFonts w:ascii="Arial" w:hAnsi="Arial"/>
        </w:rPr>
        <w:t xml:space="preserve">la </w:t>
      </w:r>
      <w:r w:rsidR="00AE2DF7" w:rsidRPr="00AE2DF7">
        <w:rPr>
          <w:rFonts w:ascii="Arial" w:hAnsi="Arial"/>
        </w:rPr>
        <w:t>performance en</w:t>
      </w:r>
      <w:r w:rsidRPr="00AE2DF7">
        <w:rPr>
          <w:rFonts w:ascii="Arial" w:hAnsi="Arial"/>
        </w:rPr>
        <w:t xml:space="preserve"> virages, </w:t>
      </w:r>
      <w:r w:rsidR="00AE2DF7" w:rsidRPr="00AE2DF7">
        <w:rPr>
          <w:rFonts w:ascii="Arial" w:hAnsi="Arial"/>
        </w:rPr>
        <w:t>la longévité</w:t>
      </w:r>
      <w:r w:rsidRPr="00AE2DF7">
        <w:rPr>
          <w:rFonts w:ascii="Arial" w:hAnsi="Arial"/>
        </w:rPr>
        <w:t xml:space="preserve"> des pneus et l'efficacité </w:t>
      </w:r>
      <w:r w:rsidR="00AE2DF7" w:rsidRPr="00AE2DF7">
        <w:rPr>
          <w:rFonts w:ascii="Arial" w:hAnsi="Arial"/>
        </w:rPr>
        <w:t>énergétique</w:t>
      </w:r>
      <w:r w:rsidRPr="00AE2DF7">
        <w:rPr>
          <w:rFonts w:ascii="Arial" w:hAnsi="Arial"/>
        </w:rPr>
        <w:t>.</w:t>
      </w:r>
    </w:p>
    <w:p w:rsidR="00A305F3" w:rsidRDefault="00A305F3" w:rsidP="008A10F1">
      <w:pPr>
        <w:spacing w:line="360" w:lineRule="auto"/>
        <w:rPr>
          <w:rFonts w:ascii="Arial" w:hAnsi="Arial" w:cs="Arial"/>
        </w:rPr>
      </w:pPr>
    </w:p>
    <w:p w:rsidR="00606407" w:rsidRDefault="00B4007E" w:rsidP="00AE2DF7">
      <w:pPr>
        <w:spacing w:line="360" w:lineRule="auto"/>
        <w:jc w:val="both"/>
        <w:rPr>
          <w:rFonts w:ascii="Arial" w:hAnsi="Arial" w:cs="Arial"/>
          <w:bCs/>
        </w:rPr>
      </w:pPr>
      <w:r w:rsidRPr="00AE624A">
        <w:rPr>
          <w:rFonts w:ascii="Arial" w:hAnsi="Arial"/>
        </w:rPr>
        <w:t xml:space="preserve">L’Eagle F1 Asymmetric 3 a été testé par </w:t>
      </w:r>
      <w:r w:rsidR="00AE2DF7" w:rsidRPr="00AE624A">
        <w:rPr>
          <w:rFonts w:ascii="Arial" w:hAnsi="Arial"/>
        </w:rPr>
        <w:t>l’organisme</w:t>
      </w:r>
      <w:r w:rsidR="00AE624A" w:rsidRPr="00AE624A">
        <w:rPr>
          <w:rFonts w:ascii="Arial" w:hAnsi="Arial"/>
        </w:rPr>
        <w:t xml:space="preserve"> indépendant</w:t>
      </w:r>
      <w:r w:rsidRPr="00AE624A">
        <w:rPr>
          <w:rFonts w:ascii="Arial" w:hAnsi="Arial"/>
        </w:rPr>
        <w:t xml:space="preserve"> DEKRA</w:t>
      </w:r>
      <w:r w:rsidRPr="00AE624A">
        <w:rPr>
          <w:rStyle w:val="Appelnotedebasdep"/>
          <w:rFonts w:ascii="Arial" w:hAnsi="Arial"/>
        </w:rPr>
        <w:footnoteReference w:id="6"/>
      </w:r>
      <w:r w:rsidRPr="00AE624A">
        <w:rPr>
          <w:rFonts w:ascii="Arial" w:hAnsi="Arial"/>
        </w:rPr>
        <w:t xml:space="preserve"> et a obtenu d'</w:t>
      </w:r>
      <w:r w:rsidR="00AE624A" w:rsidRPr="00AE624A">
        <w:rPr>
          <w:rFonts w:ascii="Arial" w:hAnsi="Arial"/>
        </w:rPr>
        <w:t xml:space="preserve">excellents résultats en longévité </w:t>
      </w:r>
      <w:r w:rsidRPr="00AE624A">
        <w:rPr>
          <w:rFonts w:ascii="Arial" w:hAnsi="Arial"/>
        </w:rPr>
        <w:t xml:space="preserve">comparés à d'autres pneus </w:t>
      </w:r>
      <w:r w:rsidR="00AE624A" w:rsidRPr="00AE624A">
        <w:rPr>
          <w:rFonts w:ascii="Arial" w:hAnsi="Arial"/>
        </w:rPr>
        <w:t>premium du</w:t>
      </w:r>
      <w:r w:rsidRPr="00AE624A">
        <w:rPr>
          <w:rFonts w:ascii="Arial" w:hAnsi="Arial"/>
        </w:rPr>
        <w:t xml:space="preserve"> marché. </w:t>
      </w:r>
      <w:r w:rsidR="00AE624A" w:rsidRPr="00AE624A">
        <w:rPr>
          <w:rFonts w:ascii="Arial" w:hAnsi="Arial"/>
        </w:rPr>
        <w:t>Il ressort que l’</w:t>
      </w:r>
      <w:proofErr w:type="spellStart"/>
      <w:r w:rsidRPr="00AE624A">
        <w:rPr>
          <w:rFonts w:ascii="Arial" w:hAnsi="Arial"/>
        </w:rPr>
        <w:t>Eagle</w:t>
      </w:r>
      <w:proofErr w:type="spellEnd"/>
      <w:r w:rsidRPr="00AE624A">
        <w:rPr>
          <w:rFonts w:ascii="Arial" w:hAnsi="Arial"/>
        </w:rPr>
        <w:t xml:space="preserve"> F1 </w:t>
      </w:r>
      <w:proofErr w:type="spellStart"/>
      <w:r w:rsidRPr="00AE624A">
        <w:rPr>
          <w:rFonts w:ascii="Arial" w:hAnsi="Arial"/>
        </w:rPr>
        <w:t>Asymmetric</w:t>
      </w:r>
      <w:proofErr w:type="spellEnd"/>
      <w:r w:rsidRPr="00AE624A">
        <w:rPr>
          <w:rFonts w:ascii="Arial" w:hAnsi="Arial"/>
        </w:rPr>
        <w:t xml:space="preserve"> 3 de Goodyear permet de parcourir 11 500 km supplémentaires (ou </w:t>
      </w:r>
      <w:r w:rsidR="00AE624A" w:rsidRPr="00AE624A">
        <w:rPr>
          <w:rFonts w:ascii="Arial" w:hAnsi="Arial"/>
        </w:rPr>
        <w:t>une longévité</w:t>
      </w:r>
      <w:r w:rsidRPr="00AE624A">
        <w:rPr>
          <w:rFonts w:ascii="Arial" w:hAnsi="Arial"/>
        </w:rPr>
        <w:t xml:space="preserve"> </w:t>
      </w:r>
      <w:r w:rsidR="007A51FC">
        <w:rPr>
          <w:rFonts w:ascii="Arial" w:hAnsi="Arial"/>
        </w:rPr>
        <w:t>supérieure</w:t>
      </w:r>
      <w:r w:rsidR="007A51FC" w:rsidRPr="00AE624A">
        <w:rPr>
          <w:rFonts w:ascii="Arial" w:hAnsi="Arial"/>
        </w:rPr>
        <w:t xml:space="preserve"> </w:t>
      </w:r>
      <w:r w:rsidRPr="00AE624A">
        <w:rPr>
          <w:rFonts w:ascii="Arial" w:hAnsi="Arial"/>
        </w:rPr>
        <w:t xml:space="preserve">de 31 %) par rapport à la moyenne de trois </w:t>
      </w:r>
      <w:r w:rsidR="00AE624A" w:rsidRPr="00AE624A">
        <w:rPr>
          <w:rFonts w:ascii="Arial" w:hAnsi="Arial"/>
        </w:rPr>
        <w:t xml:space="preserve">de ses </w:t>
      </w:r>
      <w:r w:rsidRPr="00AE624A">
        <w:rPr>
          <w:rFonts w:ascii="Arial" w:hAnsi="Arial"/>
        </w:rPr>
        <w:t xml:space="preserve">principaux concurrents.   </w:t>
      </w:r>
    </w:p>
    <w:p w:rsidR="00B4007E" w:rsidRPr="00A305F3" w:rsidRDefault="00B4007E" w:rsidP="00A305F3">
      <w:pPr>
        <w:spacing w:line="360" w:lineRule="auto"/>
        <w:rPr>
          <w:rFonts w:ascii="Arial" w:hAnsi="Arial" w:cs="Arial"/>
          <w:bCs/>
        </w:rPr>
      </w:pPr>
    </w:p>
    <w:p w:rsidR="00606407" w:rsidRDefault="006B58C8" w:rsidP="006B58C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/>
        </w:rPr>
        <w:lastRenderedPageBreak/>
        <w:t>Par ailleurs</w:t>
      </w:r>
      <w:r w:rsidR="00B4007E" w:rsidRPr="006B58C8">
        <w:rPr>
          <w:rFonts w:ascii="Arial" w:hAnsi="Arial"/>
        </w:rPr>
        <w:t>, les résultats</w:t>
      </w:r>
      <w:r w:rsidR="00B4007E" w:rsidRPr="006B58C8">
        <w:rPr>
          <w:rStyle w:val="Appelnotedebasdep"/>
          <w:rFonts w:ascii="Arial" w:hAnsi="Arial"/>
        </w:rPr>
        <w:footnoteReference w:id="7"/>
      </w:r>
      <w:r w:rsidR="00B4007E" w:rsidRPr="006B58C8">
        <w:rPr>
          <w:rFonts w:ascii="Arial" w:hAnsi="Arial"/>
        </w:rPr>
        <w:t xml:space="preserve"> </w:t>
      </w:r>
      <w:r>
        <w:rPr>
          <w:rFonts w:ascii="Arial" w:hAnsi="Arial"/>
        </w:rPr>
        <w:t>des</w:t>
      </w:r>
      <w:r w:rsidR="00B4007E" w:rsidRPr="006B58C8">
        <w:rPr>
          <w:rFonts w:ascii="Arial" w:hAnsi="Arial"/>
        </w:rPr>
        <w:t xml:space="preserve"> test</w:t>
      </w:r>
      <w:r w:rsidRPr="006B58C8">
        <w:rPr>
          <w:rFonts w:ascii="Arial" w:hAnsi="Arial"/>
        </w:rPr>
        <w:t>s</w:t>
      </w:r>
      <w:r w:rsidR="00B4007E" w:rsidRPr="006B58C8">
        <w:rPr>
          <w:rFonts w:ascii="Arial" w:hAnsi="Arial"/>
        </w:rPr>
        <w:t xml:space="preserve"> </w:t>
      </w:r>
      <w:r w:rsidR="00802D02">
        <w:rPr>
          <w:rFonts w:ascii="Arial" w:hAnsi="Arial"/>
        </w:rPr>
        <w:t xml:space="preserve">de l’organisme </w:t>
      </w:r>
      <w:r w:rsidR="00B4007E" w:rsidRPr="006B58C8">
        <w:rPr>
          <w:rFonts w:ascii="Arial" w:hAnsi="Arial"/>
        </w:rPr>
        <w:t xml:space="preserve">indépendant TÜV </w:t>
      </w:r>
      <w:proofErr w:type="spellStart"/>
      <w:r w:rsidR="00B4007E" w:rsidRPr="006B58C8">
        <w:rPr>
          <w:rFonts w:ascii="Arial" w:hAnsi="Arial"/>
        </w:rPr>
        <w:t>Süd</w:t>
      </w:r>
      <w:proofErr w:type="spellEnd"/>
      <w:r w:rsidR="00B4007E" w:rsidRPr="006B58C8">
        <w:rPr>
          <w:rFonts w:ascii="Arial" w:hAnsi="Arial"/>
        </w:rPr>
        <w:t xml:space="preserve"> </w:t>
      </w:r>
      <w:r>
        <w:rPr>
          <w:rFonts w:ascii="Arial" w:hAnsi="Arial"/>
        </w:rPr>
        <w:t xml:space="preserve">réalisés </w:t>
      </w:r>
      <w:r w:rsidR="00B4007E" w:rsidRPr="006B58C8">
        <w:rPr>
          <w:rFonts w:ascii="Arial" w:hAnsi="Arial"/>
        </w:rPr>
        <w:t xml:space="preserve">à la demande de Goodyear indiquent </w:t>
      </w:r>
      <w:r>
        <w:rPr>
          <w:rFonts w:ascii="Arial" w:hAnsi="Arial"/>
        </w:rPr>
        <w:t xml:space="preserve">que les </w:t>
      </w:r>
      <w:r w:rsidRPr="006B58C8">
        <w:rPr>
          <w:rFonts w:ascii="Arial" w:hAnsi="Arial"/>
        </w:rPr>
        <w:t>distance</w:t>
      </w:r>
      <w:r>
        <w:rPr>
          <w:rFonts w:ascii="Arial" w:hAnsi="Arial"/>
        </w:rPr>
        <w:t>s</w:t>
      </w:r>
      <w:r w:rsidRPr="006B58C8">
        <w:rPr>
          <w:rFonts w:ascii="Arial" w:hAnsi="Arial"/>
        </w:rPr>
        <w:t xml:space="preserve"> de freinage</w:t>
      </w:r>
      <w:r>
        <w:rPr>
          <w:rFonts w:ascii="Arial" w:hAnsi="Arial"/>
        </w:rPr>
        <w:t xml:space="preserve"> de</w:t>
      </w:r>
      <w:r w:rsidRPr="006B58C8">
        <w:rPr>
          <w:rFonts w:ascii="Arial" w:hAnsi="Arial"/>
        </w:rPr>
        <w:t xml:space="preserve"> l’</w:t>
      </w:r>
      <w:proofErr w:type="spellStart"/>
      <w:r w:rsidRPr="006B58C8">
        <w:rPr>
          <w:rFonts w:ascii="Arial" w:hAnsi="Arial"/>
        </w:rPr>
        <w:t>Eagle</w:t>
      </w:r>
      <w:proofErr w:type="spellEnd"/>
      <w:r w:rsidRPr="006B58C8">
        <w:rPr>
          <w:rFonts w:ascii="Arial" w:hAnsi="Arial"/>
        </w:rPr>
        <w:t xml:space="preserve"> F1 </w:t>
      </w:r>
      <w:proofErr w:type="spellStart"/>
      <w:r w:rsidRPr="006B58C8">
        <w:rPr>
          <w:rFonts w:ascii="Arial" w:hAnsi="Arial"/>
        </w:rPr>
        <w:t>Asymmetric</w:t>
      </w:r>
      <w:proofErr w:type="spellEnd"/>
      <w:r w:rsidRPr="006B58C8">
        <w:rPr>
          <w:rFonts w:ascii="Arial" w:hAnsi="Arial"/>
        </w:rPr>
        <w:t xml:space="preserve"> 3</w:t>
      </w:r>
      <w:r>
        <w:rPr>
          <w:rFonts w:ascii="Arial" w:hAnsi="Arial"/>
        </w:rPr>
        <w:t xml:space="preserve"> sont réduites </w:t>
      </w:r>
      <w:r w:rsidRPr="006B58C8">
        <w:rPr>
          <w:rFonts w:ascii="Arial" w:hAnsi="Arial"/>
        </w:rPr>
        <w:t>de 2,6 mètres (</w:t>
      </w:r>
      <w:r w:rsidR="00AD03C1">
        <w:rPr>
          <w:rFonts w:ascii="Arial" w:hAnsi="Arial"/>
        </w:rPr>
        <w:t>meilleure performance de</w:t>
      </w:r>
      <w:r w:rsidRPr="006B58C8">
        <w:rPr>
          <w:rFonts w:ascii="Arial" w:hAnsi="Arial"/>
        </w:rPr>
        <w:t xml:space="preserve"> 9 %) sur routes mouillées, de 1,3 mètre sur routes sèches (</w:t>
      </w:r>
      <w:r w:rsidR="00AD03C1">
        <w:rPr>
          <w:rFonts w:ascii="Arial" w:hAnsi="Arial"/>
        </w:rPr>
        <w:t>meilleure performance de</w:t>
      </w:r>
      <w:r w:rsidRPr="006B58C8">
        <w:rPr>
          <w:rFonts w:ascii="Arial" w:hAnsi="Arial"/>
        </w:rPr>
        <w:t xml:space="preserve"> 4 %) et </w:t>
      </w:r>
      <w:r>
        <w:rPr>
          <w:rFonts w:ascii="Arial" w:hAnsi="Arial"/>
        </w:rPr>
        <w:t>que sa</w:t>
      </w:r>
      <w:r w:rsidRPr="006B58C8">
        <w:rPr>
          <w:rFonts w:ascii="Arial" w:hAnsi="Arial"/>
        </w:rPr>
        <w:t xml:space="preserve"> tenue de route sur sol mouillé </w:t>
      </w:r>
      <w:r>
        <w:rPr>
          <w:rFonts w:ascii="Arial" w:hAnsi="Arial"/>
        </w:rPr>
        <w:t xml:space="preserve">est </w:t>
      </w:r>
      <w:r w:rsidR="007A51FC">
        <w:rPr>
          <w:rFonts w:ascii="Arial" w:hAnsi="Arial"/>
        </w:rPr>
        <w:t xml:space="preserve">supérieure </w:t>
      </w:r>
      <w:r w:rsidR="00AD03C1">
        <w:rPr>
          <w:rFonts w:ascii="Arial" w:hAnsi="Arial"/>
        </w:rPr>
        <w:t>de 4 %, par rapport</w:t>
      </w:r>
      <w:r w:rsidR="00B4007E" w:rsidRPr="006B58C8">
        <w:rPr>
          <w:rFonts w:ascii="Arial" w:hAnsi="Arial"/>
        </w:rPr>
        <w:t xml:space="preserve"> à la moyenne </w:t>
      </w:r>
      <w:r w:rsidR="00AD03C1">
        <w:rPr>
          <w:rFonts w:ascii="Arial" w:hAnsi="Arial"/>
        </w:rPr>
        <w:t xml:space="preserve">des performances </w:t>
      </w:r>
      <w:r w:rsidR="00B4007E" w:rsidRPr="006B58C8">
        <w:rPr>
          <w:rFonts w:ascii="Arial" w:hAnsi="Arial"/>
        </w:rPr>
        <w:t xml:space="preserve">de trois </w:t>
      </w:r>
      <w:r w:rsidRPr="006B58C8">
        <w:rPr>
          <w:rFonts w:ascii="Arial" w:hAnsi="Arial"/>
        </w:rPr>
        <w:t xml:space="preserve">de ses </w:t>
      </w:r>
      <w:r w:rsidR="00B4007E" w:rsidRPr="006B58C8">
        <w:rPr>
          <w:rFonts w:ascii="Arial" w:hAnsi="Arial"/>
        </w:rPr>
        <w:t>principaux concurrents</w:t>
      </w:r>
      <w:r w:rsidR="00AD03C1">
        <w:rPr>
          <w:rFonts w:ascii="Arial" w:hAnsi="Arial"/>
        </w:rPr>
        <w:t>.</w:t>
      </w:r>
      <w:r w:rsidR="00B4007E" w:rsidRPr="006B58C8">
        <w:rPr>
          <w:rFonts w:ascii="Arial" w:hAnsi="Arial"/>
        </w:rPr>
        <w:t xml:space="preserve"> Les mêmes </w:t>
      </w:r>
      <w:r w:rsidR="00AD03C1">
        <w:rPr>
          <w:rFonts w:ascii="Arial" w:hAnsi="Arial"/>
        </w:rPr>
        <w:t>tests font ressortir</w:t>
      </w:r>
      <w:r w:rsidR="00B4007E" w:rsidRPr="006B58C8">
        <w:rPr>
          <w:rFonts w:ascii="Arial" w:hAnsi="Arial"/>
        </w:rPr>
        <w:t xml:space="preserve"> une résistance </w:t>
      </w:r>
      <w:r w:rsidR="00AD03C1">
        <w:rPr>
          <w:rFonts w:ascii="Arial" w:hAnsi="Arial"/>
        </w:rPr>
        <w:t>au</w:t>
      </w:r>
      <w:r w:rsidR="00B4007E" w:rsidRPr="006B58C8">
        <w:rPr>
          <w:rFonts w:ascii="Arial" w:hAnsi="Arial"/>
        </w:rPr>
        <w:t xml:space="preserve"> roulement </w:t>
      </w:r>
      <w:r w:rsidR="007A51FC">
        <w:rPr>
          <w:rFonts w:ascii="Arial" w:hAnsi="Arial"/>
        </w:rPr>
        <w:t xml:space="preserve">supérieure </w:t>
      </w:r>
      <w:r w:rsidR="00B4007E" w:rsidRPr="006B58C8">
        <w:rPr>
          <w:rFonts w:ascii="Arial" w:hAnsi="Arial"/>
        </w:rPr>
        <w:t>de 10,9 %</w:t>
      </w:r>
      <w:r w:rsidR="00E47454">
        <w:rPr>
          <w:rFonts w:ascii="Arial" w:hAnsi="Arial"/>
        </w:rPr>
        <w:t xml:space="preserve"> par rapport</w:t>
      </w:r>
      <w:r w:rsidR="00E47454" w:rsidRPr="006B58C8">
        <w:rPr>
          <w:rFonts w:ascii="Arial" w:hAnsi="Arial"/>
        </w:rPr>
        <w:t xml:space="preserve"> à la moyenne </w:t>
      </w:r>
      <w:r w:rsidR="00E47454">
        <w:rPr>
          <w:rFonts w:ascii="Arial" w:hAnsi="Arial"/>
        </w:rPr>
        <w:t xml:space="preserve">des performances </w:t>
      </w:r>
      <w:r w:rsidR="00E47454" w:rsidRPr="006B58C8">
        <w:rPr>
          <w:rFonts w:ascii="Arial" w:hAnsi="Arial"/>
        </w:rPr>
        <w:t>de trois de ses principaux concurrents</w:t>
      </w:r>
      <w:r w:rsidR="00B4007E" w:rsidRPr="006B58C8">
        <w:rPr>
          <w:rFonts w:ascii="Arial" w:hAnsi="Arial"/>
        </w:rPr>
        <w:t>, ce qui représente la deuxième meilleure résistance</w:t>
      </w:r>
      <w:r w:rsidR="00AD03C1">
        <w:rPr>
          <w:rFonts w:ascii="Arial" w:hAnsi="Arial"/>
        </w:rPr>
        <w:t xml:space="preserve"> au</w:t>
      </w:r>
      <w:r w:rsidR="00B4007E" w:rsidRPr="006B58C8">
        <w:rPr>
          <w:rFonts w:ascii="Arial" w:hAnsi="Arial"/>
        </w:rPr>
        <w:t xml:space="preserve"> roulement des pneus testés</w:t>
      </w:r>
      <w:r w:rsidR="00B4007E" w:rsidRPr="006B58C8">
        <w:rPr>
          <w:rStyle w:val="Appelnotedebasdep"/>
          <w:rFonts w:ascii="Arial" w:hAnsi="Arial"/>
        </w:rPr>
        <w:footnoteReference w:id="8"/>
      </w:r>
      <w:r w:rsidR="00B4007E" w:rsidRPr="006B58C8">
        <w:rPr>
          <w:rFonts w:ascii="Arial" w:hAnsi="Arial"/>
        </w:rPr>
        <w:t>.</w:t>
      </w:r>
    </w:p>
    <w:p w:rsidR="00067C6B" w:rsidRDefault="00067C6B" w:rsidP="00513AB7">
      <w:pPr>
        <w:spacing w:line="360" w:lineRule="auto"/>
        <w:rPr>
          <w:rFonts w:ascii="Arial" w:hAnsi="Arial" w:cs="Arial"/>
          <w:bCs/>
        </w:rPr>
      </w:pPr>
    </w:p>
    <w:p w:rsidR="00606407" w:rsidRDefault="004E69A0" w:rsidP="00B52CE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« </w:t>
      </w:r>
      <w:r w:rsidR="00AD03C1">
        <w:rPr>
          <w:rFonts w:ascii="Arial" w:hAnsi="Arial"/>
        </w:rPr>
        <w:t xml:space="preserve">Nous sommes heureux de présenter le nouveau Goodyear </w:t>
      </w:r>
      <w:proofErr w:type="spellStart"/>
      <w:r w:rsidR="00AD03C1">
        <w:rPr>
          <w:rFonts w:ascii="Arial" w:hAnsi="Arial"/>
        </w:rPr>
        <w:t>Eagle</w:t>
      </w:r>
      <w:proofErr w:type="spellEnd"/>
      <w:r w:rsidR="00AD03C1">
        <w:rPr>
          <w:rFonts w:ascii="Arial" w:hAnsi="Arial"/>
        </w:rPr>
        <w:t xml:space="preserve"> F1 </w:t>
      </w:r>
      <w:proofErr w:type="spellStart"/>
      <w:r w:rsidR="00AD03C1">
        <w:rPr>
          <w:rFonts w:ascii="Arial" w:hAnsi="Arial"/>
        </w:rPr>
        <w:t>Asymmetric</w:t>
      </w:r>
      <w:proofErr w:type="spellEnd"/>
      <w:r w:rsidR="00AD03C1">
        <w:rPr>
          <w:rFonts w:ascii="Arial" w:hAnsi="Arial"/>
        </w:rPr>
        <w:t xml:space="preserve"> 3 au salon de Genève 2016. Grâce à ses nouvelles technologies, il obtient de très bons résultats aux tests comparatifs et </w:t>
      </w:r>
      <w:r>
        <w:rPr>
          <w:rFonts w:ascii="Arial" w:hAnsi="Arial"/>
        </w:rPr>
        <w:t>not</w:t>
      </w:r>
      <w:r w:rsidR="00AD03C1">
        <w:rPr>
          <w:rFonts w:ascii="Arial" w:hAnsi="Arial"/>
        </w:rPr>
        <w:t xml:space="preserve">amment à ceux </w:t>
      </w:r>
      <w:r w:rsidRPr="00B52CE5">
        <w:rPr>
          <w:rFonts w:ascii="Arial" w:hAnsi="Arial"/>
        </w:rPr>
        <w:t>de DEKRA</w:t>
      </w:r>
      <w:r>
        <w:rPr>
          <w:rFonts w:ascii="Arial" w:hAnsi="Arial"/>
        </w:rPr>
        <w:t xml:space="preserve"> qui confirme</w:t>
      </w:r>
      <w:r w:rsidR="00AD03C1">
        <w:rPr>
          <w:rFonts w:ascii="Arial" w:hAnsi="Arial"/>
        </w:rPr>
        <w:t>nt</w:t>
      </w:r>
      <w:r>
        <w:rPr>
          <w:rFonts w:ascii="Arial" w:hAnsi="Arial"/>
        </w:rPr>
        <w:t xml:space="preserve"> </w:t>
      </w:r>
      <w:r w:rsidR="00AD03C1">
        <w:rPr>
          <w:rFonts w:ascii="Arial" w:hAnsi="Arial"/>
        </w:rPr>
        <w:t>sa longévité remarquable</w:t>
      </w:r>
      <w:r w:rsidR="00B52CE5">
        <w:rPr>
          <w:rFonts w:ascii="Arial" w:hAnsi="Arial"/>
        </w:rPr>
        <w:t>. De plus, il aidera les conducteurs à g</w:t>
      </w:r>
      <w:r w:rsidR="00B52CE5" w:rsidRPr="00B52CE5">
        <w:rPr>
          <w:rFonts w:ascii="Arial" w:hAnsi="Arial"/>
        </w:rPr>
        <w:t>arde</w:t>
      </w:r>
      <w:r w:rsidR="00B52CE5">
        <w:rPr>
          <w:rFonts w:ascii="Arial" w:hAnsi="Arial"/>
        </w:rPr>
        <w:t>r</w:t>
      </w:r>
      <w:r w:rsidR="00B52CE5" w:rsidRPr="00B52CE5">
        <w:rPr>
          <w:rFonts w:ascii="Arial" w:hAnsi="Arial"/>
        </w:rPr>
        <w:t xml:space="preserve"> le contrôle tout au long de</w:t>
      </w:r>
      <w:r w:rsidR="00B52CE5">
        <w:rPr>
          <w:rFonts w:ascii="Arial" w:hAnsi="Arial"/>
        </w:rPr>
        <w:t xml:space="preserve"> leur voyage </w:t>
      </w:r>
      <w:r w:rsidR="00AD03C1">
        <w:rPr>
          <w:rFonts w:ascii="Arial" w:hAnsi="Arial"/>
        </w:rPr>
        <w:t>»</w:t>
      </w:r>
      <w:r>
        <w:rPr>
          <w:rFonts w:ascii="Arial" w:hAnsi="Arial"/>
        </w:rPr>
        <w:t xml:space="preserve">, </w:t>
      </w:r>
      <w:r w:rsidR="00AD03C1">
        <w:rPr>
          <w:rFonts w:ascii="Arial" w:hAnsi="Arial"/>
        </w:rPr>
        <w:t xml:space="preserve">explique </w:t>
      </w:r>
      <w:r>
        <w:rPr>
          <w:rFonts w:ascii="Arial" w:hAnsi="Arial"/>
        </w:rPr>
        <w:t xml:space="preserve">Alexis Bortoluzzi, directeur marketing </w:t>
      </w:r>
      <w:r w:rsidR="00AD03C1">
        <w:rPr>
          <w:rFonts w:ascii="Arial" w:hAnsi="Arial"/>
        </w:rPr>
        <w:t xml:space="preserve">des pneus tourisme de </w:t>
      </w:r>
      <w:r>
        <w:rPr>
          <w:rFonts w:ascii="Arial" w:hAnsi="Arial"/>
        </w:rPr>
        <w:t xml:space="preserve">Goodyear EMEA. </w:t>
      </w:r>
    </w:p>
    <w:p w:rsidR="00606407" w:rsidRDefault="00606407" w:rsidP="003D39D4">
      <w:pPr>
        <w:spacing w:line="360" w:lineRule="auto"/>
        <w:rPr>
          <w:rFonts w:ascii="Arial" w:hAnsi="Arial" w:cs="Arial"/>
          <w:bCs/>
        </w:rPr>
      </w:pPr>
    </w:p>
    <w:p w:rsidR="003D39D4" w:rsidRPr="00C02E4F" w:rsidRDefault="00606407" w:rsidP="00DA1AF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/>
        </w:rPr>
        <w:t xml:space="preserve">Le nouveau Goodyear Eagle F1 Asymmetric </w:t>
      </w:r>
      <w:r w:rsidRPr="00B52CE5">
        <w:rPr>
          <w:rFonts w:ascii="Arial" w:hAnsi="Arial"/>
        </w:rPr>
        <w:t>3 est disponible</w:t>
      </w:r>
      <w:r w:rsidR="00B52CE5">
        <w:rPr>
          <w:rFonts w:ascii="Arial" w:hAnsi="Arial"/>
        </w:rPr>
        <w:t xml:space="preserve"> en 41 dimensions</w:t>
      </w:r>
      <w:r>
        <w:rPr>
          <w:rFonts w:ascii="Arial" w:hAnsi="Arial"/>
        </w:rPr>
        <w:t xml:space="preserve">, </w:t>
      </w:r>
      <w:r w:rsidR="00B52CE5">
        <w:rPr>
          <w:rFonts w:ascii="Arial" w:hAnsi="Arial"/>
        </w:rPr>
        <w:t>du</w:t>
      </w:r>
      <w:r w:rsidR="00DA1AF0">
        <w:rPr>
          <w:rFonts w:ascii="Arial" w:hAnsi="Arial"/>
        </w:rPr>
        <w:t xml:space="preserve"> 17 au </w:t>
      </w:r>
      <w:r>
        <w:rPr>
          <w:rFonts w:ascii="Arial" w:hAnsi="Arial"/>
        </w:rPr>
        <w:t>20 pouces</w:t>
      </w:r>
      <w:r w:rsidR="00B52CE5">
        <w:rPr>
          <w:rFonts w:ascii="Arial" w:hAnsi="Arial"/>
        </w:rPr>
        <w:t xml:space="preserve">. </w:t>
      </w:r>
      <w:r w:rsidR="00DA1AF0">
        <w:rPr>
          <w:rFonts w:ascii="Arial" w:hAnsi="Arial"/>
        </w:rPr>
        <w:t xml:space="preserve">La majorité des dimensions devraient être commercialisée </w:t>
      </w:r>
      <w:r>
        <w:rPr>
          <w:rFonts w:ascii="Arial" w:hAnsi="Arial"/>
        </w:rPr>
        <w:t>en mars 2016.</w:t>
      </w:r>
    </w:p>
    <w:p w:rsidR="00D85BF2" w:rsidRPr="00802D02" w:rsidRDefault="00D85BF2" w:rsidP="003A2677">
      <w:pPr>
        <w:autoSpaceDE w:val="0"/>
        <w:autoSpaceDN w:val="0"/>
        <w:adjustRightInd w:val="0"/>
        <w:rPr>
          <w:rFonts w:ascii="Helvetica Neue Light" w:hAnsi="Helvetica Neue Light" w:cs="Arial"/>
          <w:b/>
          <w:i/>
          <w:sz w:val="20"/>
          <w:szCs w:val="20"/>
        </w:rPr>
      </w:pPr>
    </w:p>
    <w:p w:rsidR="00DA1AF0" w:rsidRPr="00DA1AF0" w:rsidRDefault="00445087" w:rsidP="00D85BF2">
      <w:pPr>
        <w:autoSpaceDE w:val="0"/>
        <w:autoSpaceDN w:val="0"/>
        <w:adjustRightInd w:val="0"/>
        <w:rPr>
          <w:rFonts w:ascii="Arial" w:hAnsi="Arial"/>
          <w:b/>
          <w:i/>
          <w:sz w:val="22"/>
          <w:szCs w:val="22"/>
        </w:rPr>
      </w:pPr>
      <w:r w:rsidRPr="00DA1AF0">
        <w:rPr>
          <w:rFonts w:ascii="Arial" w:hAnsi="Arial"/>
          <w:b/>
          <w:i/>
          <w:sz w:val="22"/>
          <w:szCs w:val="22"/>
        </w:rPr>
        <w:t xml:space="preserve">Goodyear au salon </w:t>
      </w:r>
      <w:r w:rsidR="00DA1AF0" w:rsidRPr="00DA1AF0">
        <w:rPr>
          <w:rFonts w:ascii="Arial" w:hAnsi="Arial"/>
          <w:b/>
          <w:i/>
          <w:sz w:val="22"/>
          <w:szCs w:val="22"/>
        </w:rPr>
        <w:t>de l’</w:t>
      </w:r>
      <w:r w:rsidRPr="00DA1AF0">
        <w:rPr>
          <w:rFonts w:ascii="Arial" w:hAnsi="Arial"/>
          <w:b/>
          <w:i/>
          <w:sz w:val="22"/>
          <w:szCs w:val="22"/>
        </w:rPr>
        <w:t>automobile de Genève</w:t>
      </w:r>
      <w:r w:rsidR="00DA1AF0" w:rsidRPr="00DA1AF0">
        <w:rPr>
          <w:rFonts w:ascii="Arial" w:hAnsi="Arial"/>
          <w:b/>
          <w:i/>
          <w:sz w:val="22"/>
          <w:szCs w:val="22"/>
        </w:rPr>
        <w:t xml:space="preserve"> –</w:t>
      </w:r>
      <w:r w:rsidRPr="00DA1AF0">
        <w:rPr>
          <w:rFonts w:ascii="Arial" w:hAnsi="Arial"/>
          <w:b/>
          <w:i/>
          <w:sz w:val="22"/>
          <w:szCs w:val="22"/>
        </w:rPr>
        <w:t xml:space="preserve"> </w:t>
      </w:r>
      <w:r w:rsidR="00DA1AF0" w:rsidRPr="00DA1AF0">
        <w:rPr>
          <w:rFonts w:ascii="Arial" w:hAnsi="Arial"/>
          <w:b/>
          <w:i/>
          <w:sz w:val="22"/>
          <w:szCs w:val="22"/>
        </w:rPr>
        <w:t xml:space="preserve">hall 2 – </w:t>
      </w:r>
      <w:r w:rsidRPr="00DA1AF0">
        <w:rPr>
          <w:rFonts w:ascii="Arial" w:hAnsi="Arial"/>
          <w:b/>
          <w:i/>
          <w:sz w:val="22"/>
          <w:szCs w:val="22"/>
        </w:rPr>
        <w:t>stand</w:t>
      </w:r>
      <w:r w:rsidR="00DA1AF0" w:rsidRPr="00DA1AF0">
        <w:rPr>
          <w:rFonts w:ascii="Arial" w:hAnsi="Arial"/>
          <w:b/>
          <w:i/>
          <w:sz w:val="22"/>
          <w:szCs w:val="22"/>
        </w:rPr>
        <w:t xml:space="preserve"> </w:t>
      </w:r>
      <w:r w:rsidRPr="00DA1AF0">
        <w:rPr>
          <w:rFonts w:ascii="Arial" w:hAnsi="Arial"/>
          <w:b/>
          <w:i/>
          <w:sz w:val="22"/>
          <w:szCs w:val="22"/>
        </w:rPr>
        <w:t xml:space="preserve">2056 </w:t>
      </w:r>
    </w:p>
    <w:p w:rsidR="00D85BF2" w:rsidRPr="00DA1AF0" w:rsidRDefault="00D85BF2" w:rsidP="00D85BF2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A1AF0">
        <w:rPr>
          <w:rFonts w:ascii="Arial" w:hAnsi="Arial"/>
          <w:b/>
          <w:i/>
          <w:sz w:val="22"/>
          <w:szCs w:val="22"/>
        </w:rPr>
        <w:t>Suivez-nous sur @</w:t>
      </w:r>
      <w:proofErr w:type="spellStart"/>
      <w:r w:rsidRPr="00DA1AF0">
        <w:rPr>
          <w:rFonts w:ascii="Arial" w:hAnsi="Arial"/>
          <w:b/>
          <w:i/>
          <w:sz w:val="22"/>
          <w:szCs w:val="22"/>
        </w:rPr>
        <w:t>Goodyearpress</w:t>
      </w:r>
      <w:proofErr w:type="spellEnd"/>
    </w:p>
    <w:p w:rsidR="00D85BF2" w:rsidRPr="00802D02" w:rsidRDefault="00D85BF2" w:rsidP="003A2677">
      <w:pPr>
        <w:autoSpaceDE w:val="0"/>
        <w:autoSpaceDN w:val="0"/>
        <w:adjustRightInd w:val="0"/>
        <w:rPr>
          <w:rFonts w:ascii="Helvetica Neue Light" w:hAnsi="Helvetica Neue Light" w:cs="Arial"/>
          <w:b/>
          <w:i/>
          <w:sz w:val="18"/>
          <w:szCs w:val="18"/>
        </w:rPr>
      </w:pPr>
    </w:p>
    <w:p w:rsidR="00DA1AF0" w:rsidRDefault="00724140" w:rsidP="00724140">
      <w:pPr>
        <w:autoSpaceDE w:val="0"/>
        <w:autoSpaceDN w:val="0"/>
        <w:adjustRightInd w:val="0"/>
        <w:ind w:right="119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/>
          <w:color w:val="0055A4"/>
          <w:sz w:val="16"/>
        </w:rPr>
        <w:t>À propos de Goodyear</w:t>
      </w:r>
      <w:r>
        <w:t xml:space="preserve"> </w:t>
      </w:r>
      <w:r>
        <w:br/>
      </w:r>
      <w:proofErr w:type="spellStart"/>
      <w:r w:rsidR="00DA1AF0" w:rsidRPr="00C27F3D">
        <w:rPr>
          <w:rFonts w:ascii="Arial" w:hAnsi="Arial" w:cs="Arial"/>
          <w:color w:val="000000"/>
          <w:sz w:val="16"/>
          <w:szCs w:val="16"/>
          <w:shd w:val="clear" w:color="auto" w:fill="FFFFFF"/>
        </w:rPr>
        <w:t>Goodyear</w:t>
      </w:r>
      <w:proofErr w:type="spellEnd"/>
      <w:r w:rsidR="00DA1AF0" w:rsidRPr="00C27F3D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est l'un des principaux manufacturiers de pneumatiques au monde. </w:t>
      </w:r>
      <w:r w:rsidR="00DA1AF0" w:rsidRPr="00DA1AF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La société, dont le siège mondial est à Akron, aux Etats-Unis, fabrique des pneumatiques dans plus de </w:t>
      </w:r>
      <w:r w:rsidR="00DA1AF0">
        <w:rPr>
          <w:rFonts w:ascii="Arial" w:hAnsi="Arial" w:cs="Arial"/>
          <w:color w:val="000000"/>
          <w:sz w:val="16"/>
          <w:szCs w:val="16"/>
          <w:shd w:val="clear" w:color="auto" w:fill="FFFFFF"/>
        </w:rPr>
        <w:t>49</w:t>
      </w:r>
      <w:r w:rsidR="00DA1AF0" w:rsidRPr="00DA1AF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usines réparties dans 22 pays. Présent dans presque tous les pays du mon</w:t>
      </w:r>
      <w:r w:rsidR="00DA1AF0">
        <w:rPr>
          <w:rFonts w:ascii="Arial" w:hAnsi="Arial" w:cs="Arial"/>
          <w:color w:val="000000"/>
          <w:sz w:val="16"/>
          <w:szCs w:val="16"/>
          <w:shd w:val="clear" w:color="auto" w:fill="FFFFFF"/>
        </w:rPr>
        <w:t>de, le groupe emploie plus de 66</w:t>
      </w:r>
      <w:r w:rsidR="00DA1AF0" w:rsidRPr="00DA1AF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.000 personnes. Ses deux centres d'innovation, à Akron (Ohio) au siège de la société et à </w:t>
      </w:r>
      <w:r w:rsidR="00DA1AF0" w:rsidRPr="00DA1AF0">
        <w:rPr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Colmar-Berg au Luxembourg conçoivent et développent des produits et services à la pointe de l'innovation, qui sont pour la plupart devenus des standards.</w:t>
      </w:r>
    </w:p>
    <w:p w:rsidR="003878D9" w:rsidRPr="003878D9" w:rsidRDefault="003878D9" w:rsidP="003878D9">
      <w:pPr>
        <w:rPr>
          <w:rFonts w:ascii="Arial" w:hAnsi="Arial" w:cs="Arial"/>
          <w:sz w:val="16"/>
          <w:szCs w:val="16"/>
        </w:rPr>
      </w:pPr>
    </w:p>
    <w:p w:rsidR="00724140" w:rsidRPr="00DA1AF0" w:rsidRDefault="00DA1AF0" w:rsidP="00F0400C">
      <w:pPr>
        <w:rPr>
          <w:rFonts w:ascii="Arial" w:hAnsi="Arial" w:cs="Arial"/>
          <w:i/>
          <w:sz w:val="16"/>
          <w:szCs w:val="16"/>
        </w:rPr>
      </w:pPr>
      <w:r w:rsidRPr="00DA1AF0">
        <w:rPr>
          <w:rFonts w:ascii="Arial" w:hAnsi="Arial" w:cs="Arial"/>
          <w:i/>
          <w:sz w:val="16"/>
          <w:szCs w:val="16"/>
        </w:rPr>
        <w:t>Pour toutes informations complémentaires : goodyear.com ou goodyear.fr</w:t>
      </w:r>
    </w:p>
    <w:sectPr w:rsidR="00724140" w:rsidRPr="00DA1AF0" w:rsidSect="00476259">
      <w:headerReference w:type="default" r:id="rId8"/>
      <w:footerReference w:type="default" r:id="rId9"/>
      <w:pgSz w:w="11900" w:h="16840"/>
      <w:pgMar w:top="1417" w:right="1280" w:bottom="1134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A1" w:rsidRDefault="003736A1" w:rsidP="0068646D">
      <w:r>
        <w:separator/>
      </w:r>
    </w:p>
  </w:endnote>
  <w:endnote w:type="continuationSeparator" w:id="0">
    <w:p w:rsidR="003736A1" w:rsidRDefault="003736A1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95" w:rsidRPr="00A832D7" w:rsidRDefault="0052364E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-210820</wp:posOffset>
              </wp:positionV>
              <wp:extent cx="6210935" cy="37782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093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63B95" w:rsidRPr="00E35992" w:rsidRDefault="002F7F16" w:rsidP="002F7F16">
                          <w:pPr>
                            <w:ind w:left="-180"/>
                            <w:jc w:val="center"/>
                          </w:pPr>
                          <w:r w:rsidRPr="002F7F16">
                            <w:rPr>
                              <w:rFonts w:ascii="Arial" w:hAnsi="Arial"/>
                              <w:color w:val="0070C0"/>
                              <w:sz w:val="18"/>
                            </w:rPr>
                            <w:t xml:space="preserve">Contact presse </w:t>
                          </w:r>
                          <w:r w:rsidRPr="002F7F16">
                            <w:rPr>
                              <w:rFonts w:ascii="Arial" w:hAnsi="Arial"/>
                              <w:sz w:val="18"/>
                            </w:rPr>
                            <w:t xml:space="preserve">: Catherine Dumoutier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– Goodyear Dunlop Tires France – tél. </w:t>
                          </w:r>
                          <w:r w:rsidRPr="002F7F16">
                            <w:rPr>
                              <w:rFonts w:ascii="Arial" w:hAnsi="Arial"/>
                              <w:sz w:val="18"/>
                            </w:rPr>
                            <w:t xml:space="preserve"> +33 1 47 16 58 55 catherine_dumoutier@goodyear.com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1.85pt;margin-top:-16.6pt;width:489.0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" filled="f" stroked="f">
              <v:path arrowok="t"/>
              <v:textbox>
                <w:txbxContent>
                  <w:p w:rsidR="00063B95" w:rsidRPr="00E35992" w:rsidRDefault="002F7F16" w:rsidP="002F7F16">
                    <w:pPr>
                      <w:ind w:left="-180"/>
                      <w:jc w:val="center"/>
                    </w:pPr>
                    <w:r w:rsidRPr="002F7F16">
                      <w:rPr>
                        <w:rFonts w:ascii="Arial" w:hAnsi="Arial"/>
                        <w:color w:val="0070C0"/>
                        <w:sz w:val="18"/>
                      </w:rPr>
                      <w:t xml:space="preserve">Contact presse </w:t>
                    </w:r>
                    <w:r w:rsidRPr="002F7F16">
                      <w:rPr>
                        <w:rFonts w:ascii="Arial" w:hAnsi="Arial"/>
                        <w:sz w:val="18"/>
                      </w:rPr>
                      <w:t xml:space="preserve">: Catherine Dumoutier </w:t>
                    </w:r>
                    <w:r>
                      <w:rPr>
                        <w:rFonts w:ascii="Arial" w:hAnsi="Arial"/>
                        <w:sz w:val="18"/>
                      </w:rPr>
                      <w:t xml:space="preserve">– Goodyear Dunlop Tires France – tél. </w:t>
                    </w:r>
                    <w:r w:rsidRPr="002F7F16">
                      <w:rPr>
                        <w:rFonts w:ascii="Arial" w:hAnsi="Arial"/>
                        <w:sz w:val="18"/>
                      </w:rPr>
                      <w:t xml:space="preserve"> +33 1 47 16 58 55 catherine_dumoutier@goodyear.com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63B95" w:rsidRPr="004C1308" w:rsidRDefault="00063B95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8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" filled="f" stroked="f">
              <v:path arrowok="t"/>
              <v:textbox>
                <w:txbxContent>
                  <w:p w:rsidR="00063B95" w:rsidRPr="004C1308" w:rsidRDefault="00063B95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063B95" w:rsidRPr="00914CF1" w:rsidRDefault="00063B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A1" w:rsidRDefault="003736A1" w:rsidP="0068646D">
      <w:r>
        <w:separator/>
      </w:r>
    </w:p>
  </w:footnote>
  <w:footnote w:type="continuationSeparator" w:id="0">
    <w:p w:rsidR="003736A1" w:rsidRDefault="003736A1" w:rsidP="0068646D">
      <w:r>
        <w:continuationSeparator/>
      </w:r>
    </w:p>
  </w:footnote>
  <w:footnote w:id="1">
    <w:p w:rsidR="0060338B" w:rsidRPr="00D8751A" w:rsidRDefault="0060338B" w:rsidP="002F7F16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0D4289">
        <w:rPr>
          <w:rStyle w:val="Appelnotedebasdep"/>
          <w:rFonts w:ascii="Arial" w:hAnsi="Arial" w:cs="Arial"/>
          <w:sz w:val="16"/>
          <w:szCs w:val="16"/>
        </w:rPr>
        <w:footnoteRef/>
      </w:r>
      <w:r w:rsidRPr="000D4289">
        <w:rPr>
          <w:rFonts w:ascii="Arial" w:hAnsi="Arial" w:cs="Arial"/>
          <w:sz w:val="16"/>
          <w:szCs w:val="16"/>
        </w:rPr>
        <w:t xml:space="preserve"> </w:t>
      </w:r>
      <w:r w:rsidR="00D8751A" w:rsidRPr="000D4289">
        <w:rPr>
          <w:rFonts w:ascii="Arial" w:hAnsi="Arial" w:cs="Arial"/>
          <w:sz w:val="16"/>
          <w:szCs w:val="16"/>
        </w:rPr>
        <w:t>Réduction des</w:t>
      </w:r>
      <w:r w:rsidRPr="000D4289">
        <w:rPr>
          <w:rFonts w:ascii="Arial" w:hAnsi="Arial" w:cs="Arial"/>
          <w:sz w:val="16"/>
          <w:szCs w:val="16"/>
        </w:rPr>
        <w:t xml:space="preserve"> distance</w:t>
      </w:r>
      <w:r w:rsidR="00D8751A" w:rsidRPr="000D4289">
        <w:rPr>
          <w:rFonts w:ascii="Arial" w:hAnsi="Arial" w:cs="Arial"/>
          <w:sz w:val="16"/>
          <w:szCs w:val="16"/>
        </w:rPr>
        <w:t>s</w:t>
      </w:r>
      <w:r w:rsidRPr="000D4289">
        <w:rPr>
          <w:rFonts w:ascii="Arial" w:hAnsi="Arial" w:cs="Arial"/>
          <w:sz w:val="16"/>
          <w:szCs w:val="16"/>
        </w:rPr>
        <w:t xml:space="preserve"> de freinage de 2,6 mètres </w:t>
      </w:r>
      <w:r w:rsidR="00D8751A" w:rsidRPr="000D4289">
        <w:rPr>
          <w:rFonts w:ascii="Arial" w:hAnsi="Arial" w:cs="Arial"/>
          <w:sz w:val="16"/>
          <w:szCs w:val="16"/>
        </w:rPr>
        <w:t>(</w:t>
      </w:r>
      <w:r w:rsidR="000D4289" w:rsidRPr="000D4289">
        <w:rPr>
          <w:rFonts w:ascii="Arial" w:hAnsi="Arial" w:cs="Arial"/>
          <w:sz w:val="16"/>
          <w:szCs w:val="16"/>
        </w:rPr>
        <w:t>meilleure performance de</w:t>
      </w:r>
      <w:r w:rsidRPr="000D4289">
        <w:rPr>
          <w:rFonts w:ascii="Arial" w:hAnsi="Arial" w:cs="Arial"/>
          <w:sz w:val="16"/>
          <w:szCs w:val="16"/>
        </w:rPr>
        <w:t xml:space="preserve"> 9 %) sur routes mouillées et de 1,3 mètre </w:t>
      </w:r>
      <w:r w:rsidR="00D8751A" w:rsidRPr="000D4289">
        <w:rPr>
          <w:rFonts w:ascii="Arial" w:hAnsi="Arial" w:cs="Arial"/>
          <w:sz w:val="16"/>
          <w:szCs w:val="16"/>
        </w:rPr>
        <w:t>(</w:t>
      </w:r>
      <w:r w:rsidR="000D4289" w:rsidRPr="000D4289">
        <w:rPr>
          <w:rFonts w:ascii="Arial" w:hAnsi="Arial" w:cs="Arial"/>
          <w:sz w:val="16"/>
          <w:szCs w:val="16"/>
        </w:rPr>
        <w:t>meilleure performance de</w:t>
      </w:r>
      <w:r w:rsidRPr="000D4289">
        <w:rPr>
          <w:rFonts w:ascii="Arial" w:hAnsi="Arial" w:cs="Arial"/>
          <w:sz w:val="16"/>
          <w:szCs w:val="16"/>
        </w:rPr>
        <w:t xml:space="preserve"> 4 %) sur routes sèches en comparaison</w:t>
      </w:r>
      <w:r w:rsidR="00802D02">
        <w:rPr>
          <w:rFonts w:ascii="Arial" w:hAnsi="Arial" w:cs="Arial"/>
          <w:sz w:val="16"/>
          <w:szCs w:val="16"/>
        </w:rPr>
        <w:t xml:space="preserve"> avec la performance moyenne de</w:t>
      </w:r>
      <w:r w:rsidRPr="000D4289">
        <w:rPr>
          <w:rFonts w:ascii="Arial" w:hAnsi="Arial" w:cs="Arial"/>
          <w:sz w:val="16"/>
          <w:szCs w:val="16"/>
        </w:rPr>
        <w:t xml:space="preserve"> trois derniers modèles (disponibles au moment du test) des principaux concurrents dans le segment UHP (Michelin Pilot Sport 3, </w:t>
      </w:r>
      <w:proofErr w:type="spellStart"/>
      <w:r w:rsidRPr="000D4289">
        <w:rPr>
          <w:rFonts w:ascii="Arial" w:hAnsi="Arial" w:cs="Arial"/>
          <w:sz w:val="16"/>
          <w:szCs w:val="16"/>
        </w:rPr>
        <w:t>Bridgestone</w:t>
      </w:r>
      <w:proofErr w:type="spellEnd"/>
      <w:r w:rsidRPr="000D4289">
        <w:rPr>
          <w:rFonts w:ascii="Arial" w:hAnsi="Arial" w:cs="Arial"/>
          <w:sz w:val="16"/>
          <w:szCs w:val="16"/>
        </w:rPr>
        <w:t xml:space="preserve"> Potenza S001 et Continental Sport Contact 5). Testé par TÜV SÜD </w:t>
      </w:r>
      <w:r w:rsidR="002F7F16" w:rsidRPr="000D4289">
        <w:rPr>
          <w:rFonts w:ascii="Arial" w:hAnsi="Arial" w:cs="Arial"/>
          <w:sz w:val="16"/>
          <w:szCs w:val="16"/>
        </w:rPr>
        <w:t>GmbH en septembre/</w:t>
      </w:r>
      <w:r w:rsidRPr="000D4289">
        <w:rPr>
          <w:rFonts w:ascii="Arial" w:hAnsi="Arial" w:cs="Arial"/>
          <w:sz w:val="16"/>
          <w:szCs w:val="16"/>
        </w:rPr>
        <w:t>octobre 2015 à la demande de Goodyear; Dimension des pneus</w:t>
      </w:r>
      <w:r w:rsidRPr="00D8751A">
        <w:rPr>
          <w:rFonts w:ascii="Arial" w:hAnsi="Arial" w:cs="Arial"/>
          <w:sz w:val="16"/>
          <w:szCs w:val="16"/>
        </w:rPr>
        <w:t xml:space="preserve"> : 225/45 R17 91Y ; Voiture utilisée : VW Golf ; Lieux des tests : Mireval (Fr), Papenburg (All) et TÜV SÜD PS Garching (All) ; Rapport n° 713066268.</w:t>
      </w:r>
    </w:p>
  </w:footnote>
  <w:footnote w:id="2">
    <w:p w:rsidR="0060338B" w:rsidRPr="00D8751A" w:rsidRDefault="0060338B" w:rsidP="002F7F16">
      <w:pPr>
        <w:pStyle w:val="Notedebasdepage"/>
        <w:jc w:val="both"/>
        <w:rPr>
          <w:rFonts w:ascii="Arial" w:hAnsi="Arial" w:cs="Arial"/>
          <w:sz w:val="16"/>
          <w:szCs w:val="16"/>
        </w:rPr>
      </w:pPr>
      <w:r w:rsidRPr="00D8751A">
        <w:rPr>
          <w:rStyle w:val="Appelnotedebasdep"/>
          <w:rFonts w:ascii="Arial" w:hAnsi="Arial" w:cs="Arial"/>
          <w:sz w:val="16"/>
          <w:szCs w:val="16"/>
        </w:rPr>
        <w:footnoteRef/>
      </w:r>
      <w:r w:rsidRPr="00D8751A">
        <w:rPr>
          <w:rFonts w:ascii="Arial" w:hAnsi="Arial" w:cs="Arial"/>
          <w:sz w:val="16"/>
          <w:szCs w:val="16"/>
        </w:rPr>
        <w:t xml:space="preserve"> Comparée à la performance moyenne des 3 derniers modèles (disponibles au moment du test) des principaux concurrents du segment UHP (Michelin Pilot Sport 3, Bridgestone Potenza S001 et Continental Sport Contact 5). Testé par DEKRA en</w:t>
      </w:r>
    </w:p>
    <w:p w:rsidR="0060338B" w:rsidRPr="00D8751A" w:rsidRDefault="002F7F16" w:rsidP="002F7F16">
      <w:pPr>
        <w:pStyle w:val="Notedebasdepag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septembre/</w:t>
      </w:r>
      <w:r w:rsidR="0060338B" w:rsidRPr="00D8751A">
        <w:rPr>
          <w:rFonts w:ascii="Arial" w:hAnsi="Arial" w:cs="Arial"/>
          <w:sz w:val="16"/>
          <w:szCs w:val="16"/>
        </w:rPr>
        <w:t xml:space="preserve">octobre 2015 à la demande de Goodyear. Dimension des pneus : 225/45 R17 91Y ; Voiture utilisée : VW GOLF VII - 150 CV ; Lieux des tests : route </w:t>
      </w:r>
      <w:r w:rsidR="00AE624A">
        <w:rPr>
          <w:rFonts w:ascii="Arial" w:hAnsi="Arial" w:cs="Arial"/>
          <w:sz w:val="16"/>
          <w:szCs w:val="16"/>
        </w:rPr>
        <w:t>ouverte</w:t>
      </w:r>
      <w:r w:rsidR="0060338B" w:rsidRPr="00D8751A">
        <w:rPr>
          <w:rFonts w:ascii="Arial" w:hAnsi="Arial" w:cs="Arial"/>
          <w:sz w:val="16"/>
          <w:szCs w:val="16"/>
        </w:rPr>
        <w:t xml:space="preserve"> et circuit de test FP01 selon les conditions de test décrites dans le test nº 2015-137.</w:t>
      </w:r>
    </w:p>
  </w:footnote>
  <w:footnote w:id="3">
    <w:p w:rsidR="001F0B73" w:rsidRPr="00AE624A" w:rsidRDefault="001F0B73" w:rsidP="001F0B73">
      <w:pPr>
        <w:pStyle w:val="Notedebasdepage"/>
        <w:rPr>
          <w:rFonts w:ascii="Arial" w:hAnsi="Arial" w:cs="Arial"/>
          <w:sz w:val="16"/>
          <w:szCs w:val="16"/>
        </w:rPr>
      </w:pPr>
      <w:r w:rsidRPr="00AE624A">
        <w:rPr>
          <w:rStyle w:val="Appelnotedebasdep"/>
          <w:rFonts w:ascii="Arial" w:hAnsi="Arial" w:cs="Arial"/>
          <w:sz w:val="16"/>
          <w:szCs w:val="16"/>
        </w:rPr>
        <w:footnoteRef/>
      </w:r>
      <w:r w:rsidR="00AE624A" w:rsidRPr="00AE624A">
        <w:rPr>
          <w:rFonts w:ascii="Arial" w:hAnsi="Arial" w:cs="Arial"/>
          <w:sz w:val="16"/>
          <w:szCs w:val="16"/>
        </w:rPr>
        <w:t xml:space="preserve"> Source : chiffres de p</w:t>
      </w:r>
      <w:r w:rsidRPr="00AE624A">
        <w:rPr>
          <w:rFonts w:ascii="Arial" w:hAnsi="Arial" w:cs="Arial"/>
          <w:sz w:val="16"/>
          <w:szCs w:val="16"/>
        </w:rPr>
        <w:t>révisions</w:t>
      </w:r>
      <w:r w:rsidR="00AE624A" w:rsidRPr="00AE624A">
        <w:rPr>
          <w:rFonts w:ascii="Arial" w:hAnsi="Arial" w:cs="Arial"/>
          <w:sz w:val="16"/>
          <w:szCs w:val="16"/>
        </w:rPr>
        <w:t xml:space="preserve"> évalués par</w:t>
      </w:r>
      <w:r w:rsidRPr="00AE624A">
        <w:rPr>
          <w:rFonts w:ascii="Arial" w:hAnsi="Arial" w:cs="Arial"/>
          <w:sz w:val="16"/>
          <w:szCs w:val="16"/>
        </w:rPr>
        <w:t xml:space="preserve"> Goodyear Dunlop</w:t>
      </w:r>
    </w:p>
  </w:footnote>
  <w:footnote w:id="4">
    <w:p w:rsidR="002918FF" w:rsidRPr="00AE624A" w:rsidRDefault="002918FF">
      <w:pPr>
        <w:pStyle w:val="Notedebasdepage"/>
        <w:rPr>
          <w:rFonts w:ascii="Arial" w:hAnsi="Arial" w:cs="Arial"/>
          <w:sz w:val="16"/>
          <w:szCs w:val="16"/>
          <w:lang w:val="en-US"/>
        </w:rPr>
      </w:pPr>
      <w:r w:rsidRPr="00AE624A">
        <w:rPr>
          <w:rStyle w:val="Appelnotedebasdep"/>
          <w:rFonts w:ascii="Arial" w:hAnsi="Arial" w:cs="Arial"/>
          <w:sz w:val="16"/>
          <w:szCs w:val="16"/>
        </w:rPr>
        <w:footnoteRef/>
      </w:r>
      <w:r w:rsidRPr="00AE624A">
        <w:rPr>
          <w:rFonts w:ascii="Arial" w:hAnsi="Arial" w:cs="Arial"/>
          <w:sz w:val="16"/>
          <w:szCs w:val="16"/>
          <w:lang w:val="en-US"/>
        </w:rPr>
        <w:t xml:space="preserve"> Source : HIS/ Global Insights mars 2015</w:t>
      </w:r>
    </w:p>
  </w:footnote>
  <w:footnote w:id="5">
    <w:p w:rsidR="00EC4C3D" w:rsidRPr="00AE624A" w:rsidRDefault="00EC4C3D">
      <w:pPr>
        <w:pStyle w:val="Notedebasdepage"/>
        <w:rPr>
          <w:rFonts w:ascii="Arial" w:hAnsi="Arial" w:cs="Arial"/>
          <w:sz w:val="16"/>
          <w:szCs w:val="16"/>
        </w:rPr>
      </w:pPr>
      <w:r w:rsidRPr="00AE624A">
        <w:rPr>
          <w:rStyle w:val="Appelnotedebasdep"/>
          <w:rFonts w:ascii="Arial" w:hAnsi="Arial" w:cs="Arial"/>
          <w:sz w:val="16"/>
          <w:szCs w:val="16"/>
        </w:rPr>
        <w:footnoteRef/>
      </w:r>
      <w:r w:rsidRPr="00AE624A">
        <w:rPr>
          <w:rFonts w:ascii="Arial" w:hAnsi="Arial" w:cs="Arial"/>
          <w:sz w:val="16"/>
          <w:szCs w:val="16"/>
        </w:rPr>
        <w:t xml:space="preserve"> Comparé à son prédécesseur</w:t>
      </w:r>
    </w:p>
  </w:footnote>
  <w:footnote w:id="6">
    <w:p w:rsidR="00B4007E" w:rsidRPr="00CA0BC4" w:rsidRDefault="00B4007E" w:rsidP="00B4007E">
      <w:pPr>
        <w:pStyle w:val="Notedebasdepage"/>
        <w:rPr>
          <w:sz w:val="16"/>
          <w:szCs w:val="16"/>
        </w:rPr>
      </w:pPr>
      <w:r w:rsidRPr="00AE624A">
        <w:rPr>
          <w:rStyle w:val="Appelnotedebasdep"/>
          <w:rFonts w:ascii="Arial" w:hAnsi="Arial" w:cs="Arial"/>
          <w:sz w:val="16"/>
          <w:szCs w:val="16"/>
        </w:rPr>
        <w:footnoteRef/>
      </w:r>
      <w:r w:rsidRPr="00AE624A">
        <w:rPr>
          <w:rFonts w:ascii="Arial" w:hAnsi="Arial" w:cs="Arial"/>
          <w:sz w:val="16"/>
          <w:szCs w:val="16"/>
        </w:rPr>
        <w:t xml:space="preserve"> Comparée à la performance moyenne des 3 derniers modèles (disponibles au moment du test) des principaux concurrents du segment UHP (Michelin Pilot Sport 3, Bridgestone Potenza S001 et Continental Sport Contact 5).</w:t>
      </w:r>
      <w:r w:rsidR="00AE624A" w:rsidRPr="00AE624A">
        <w:rPr>
          <w:rFonts w:ascii="Arial" w:hAnsi="Arial" w:cs="Arial"/>
          <w:sz w:val="16"/>
          <w:szCs w:val="16"/>
        </w:rPr>
        <w:t xml:space="preserve"> Testé par DEKRA en septembre/</w:t>
      </w:r>
      <w:r w:rsidRPr="00AE624A">
        <w:rPr>
          <w:rFonts w:ascii="Arial" w:hAnsi="Arial" w:cs="Arial"/>
          <w:sz w:val="16"/>
          <w:szCs w:val="16"/>
        </w:rPr>
        <w:t xml:space="preserve">octobre 2015 à la demande de Goodyear Dunlop. Dimension des pneus : 225/45 R17 91Y ; Voiture utilisée : VW GOLF VII - 150 CV ; Lieux des tests : route </w:t>
      </w:r>
      <w:r w:rsidR="00AE624A" w:rsidRPr="00AE624A">
        <w:rPr>
          <w:rFonts w:ascii="Arial" w:hAnsi="Arial" w:cs="Arial"/>
          <w:sz w:val="16"/>
          <w:szCs w:val="16"/>
        </w:rPr>
        <w:t>ouverte</w:t>
      </w:r>
      <w:r w:rsidRPr="00AE624A">
        <w:rPr>
          <w:rFonts w:ascii="Arial" w:hAnsi="Arial" w:cs="Arial"/>
          <w:sz w:val="16"/>
          <w:szCs w:val="16"/>
        </w:rPr>
        <w:t xml:space="preserve"> et circuit de test FP01 selon les conditions de test décrites dans le test nº 2015-137.</w:t>
      </w:r>
    </w:p>
  </w:footnote>
  <w:footnote w:id="7">
    <w:p w:rsidR="00606407" w:rsidRPr="000D4289" w:rsidRDefault="00606407" w:rsidP="000D4289">
      <w:pPr>
        <w:pStyle w:val="Notedebasdepage"/>
        <w:jc w:val="both"/>
        <w:rPr>
          <w:rFonts w:ascii="Arial" w:hAnsi="Arial" w:cs="Arial"/>
        </w:rPr>
      </w:pPr>
      <w:r w:rsidRPr="000D4289">
        <w:rPr>
          <w:rStyle w:val="Appelnotedebasdep"/>
          <w:rFonts w:ascii="Arial" w:hAnsi="Arial" w:cs="Arial"/>
          <w:sz w:val="16"/>
        </w:rPr>
        <w:footnoteRef/>
      </w:r>
      <w:r w:rsidR="000D4289">
        <w:rPr>
          <w:rFonts w:ascii="Arial" w:hAnsi="Arial" w:cs="Arial"/>
          <w:sz w:val="16"/>
        </w:rPr>
        <w:t xml:space="preserve"> Tests réalisés</w:t>
      </w:r>
      <w:r w:rsidRPr="000D4289">
        <w:rPr>
          <w:rFonts w:ascii="Arial" w:hAnsi="Arial" w:cs="Arial"/>
          <w:sz w:val="16"/>
        </w:rPr>
        <w:t xml:space="preserve"> par TÜV SÜD</w:t>
      </w:r>
      <w:r w:rsidR="000D4289">
        <w:rPr>
          <w:rFonts w:ascii="Arial" w:hAnsi="Arial" w:cs="Arial"/>
          <w:sz w:val="16"/>
        </w:rPr>
        <w:t xml:space="preserve"> Product Service en septembre/</w:t>
      </w:r>
      <w:r w:rsidRPr="000D4289">
        <w:rPr>
          <w:rFonts w:ascii="Arial" w:hAnsi="Arial" w:cs="Arial"/>
          <w:sz w:val="16"/>
        </w:rPr>
        <w:t>octobre 2015 à la de</w:t>
      </w:r>
      <w:r w:rsidR="000D4289">
        <w:rPr>
          <w:rFonts w:ascii="Arial" w:hAnsi="Arial" w:cs="Arial"/>
          <w:sz w:val="16"/>
        </w:rPr>
        <w:t>mande de Goodyear</w:t>
      </w:r>
      <w:r w:rsidR="00E12261">
        <w:rPr>
          <w:rFonts w:ascii="Arial" w:hAnsi="Arial" w:cs="Arial"/>
          <w:sz w:val="16"/>
        </w:rPr>
        <w:t xml:space="preserve"> </w:t>
      </w:r>
      <w:r w:rsidR="00E12261">
        <w:rPr>
          <w:rFonts w:ascii="Arial" w:hAnsi="Arial" w:cs="Arial"/>
          <w:sz w:val="16"/>
        </w:rPr>
        <w:t>Dunlop</w:t>
      </w:r>
      <w:bookmarkStart w:id="0" w:name="_GoBack"/>
      <w:bookmarkEnd w:id="0"/>
      <w:r w:rsidR="000D4289">
        <w:rPr>
          <w:rFonts w:ascii="Arial" w:hAnsi="Arial" w:cs="Arial"/>
          <w:sz w:val="16"/>
        </w:rPr>
        <w:t xml:space="preserve">. Tests comparatifs face à  </w:t>
      </w:r>
      <w:r w:rsidRPr="000D4289">
        <w:rPr>
          <w:rFonts w:ascii="Arial" w:hAnsi="Arial" w:cs="Arial"/>
          <w:sz w:val="16"/>
        </w:rPr>
        <w:t>trois</w:t>
      </w:r>
      <w:r w:rsidR="000D4289">
        <w:rPr>
          <w:rFonts w:ascii="Arial" w:hAnsi="Arial" w:cs="Arial"/>
          <w:sz w:val="16"/>
        </w:rPr>
        <w:t xml:space="preserve"> de ses</w:t>
      </w:r>
      <w:r w:rsidRPr="000D4289">
        <w:rPr>
          <w:rFonts w:ascii="Arial" w:hAnsi="Arial" w:cs="Arial"/>
          <w:sz w:val="16"/>
        </w:rPr>
        <w:t xml:space="preserve"> principaux concurrents : </w:t>
      </w:r>
      <w:proofErr w:type="spellStart"/>
      <w:r w:rsidRPr="000D4289">
        <w:rPr>
          <w:rFonts w:ascii="Arial" w:hAnsi="Arial" w:cs="Arial"/>
          <w:sz w:val="16"/>
        </w:rPr>
        <w:t>Bridgestone</w:t>
      </w:r>
      <w:proofErr w:type="spellEnd"/>
      <w:r w:rsidRPr="000D4289">
        <w:rPr>
          <w:rFonts w:ascii="Arial" w:hAnsi="Arial" w:cs="Arial"/>
          <w:sz w:val="16"/>
        </w:rPr>
        <w:t xml:space="preserve"> </w:t>
      </w:r>
      <w:proofErr w:type="spellStart"/>
      <w:r w:rsidRPr="000D4289">
        <w:rPr>
          <w:rFonts w:ascii="Arial" w:hAnsi="Arial" w:cs="Arial"/>
          <w:sz w:val="16"/>
        </w:rPr>
        <w:t>Potzena</w:t>
      </w:r>
      <w:proofErr w:type="spellEnd"/>
      <w:r w:rsidRPr="000D4289">
        <w:rPr>
          <w:rFonts w:ascii="Arial" w:hAnsi="Arial" w:cs="Arial"/>
          <w:sz w:val="16"/>
        </w:rPr>
        <w:t xml:space="preserve"> S001, Michelin Pilot Sport 3 et Continental SportContact 5 ; Dimension des pneus : 225/45 R17 91Y ; Voiture utilisée : VW Golf ; Lieux des tests : Mireval (Fr), Papenburg (All) et TÜV SÜD PS Garching (All) ; Rapport n° 713066268.</w:t>
      </w:r>
    </w:p>
  </w:footnote>
  <w:footnote w:id="8">
    <w:p w:rsidR="00040202" w:rsidRPr="00CD6468" w:rsidRDefault="00040202" w:rsidP="000D4289">
      <w:pPr>
        <w:pStyle w:val="Notedebasdepage"/>
        <w:jc w:val="both"/>
        <w:rPr>
          <w:sz w:val="16"/>
          <w:szCs w:val="16"/>
        </w:rPr>
      </w:pPr>
      <w:r w:rsidRPr="000D4289">
        <w:rPr>
          <w:rStyle w:val="Appelnotedebasdep"/>
          <w:rFonts w:ascii="Arial" w:hAnsi="Arial" w:cs="Arial"/>
          <w:sz w:val="16"/>
        </w:rPr>
        <w:footnoteRef/>
      </w:r>
      <w:r w:rsidRPr="000D4289">
        <w:rPr>
          <w:rFonts w:ascii="Arial" w:hAnsi="Arial" w:cs="Arial"/>
          <w:sz w:val="16"/>
        </w:rPr>
        <w:t xml:space="preserve"> Scores en résistance au roulement : Continental Sport Contact 5 – 101,6 ; Goodyear Eagle F1 Asymmetric 3 – 100 ; moyenne de principaux concurrents – 89,1. Extrait des tests </w:t>
      </w:r>
      <w:r w:rsidR="000D4289">
        <w:rPr>
          <w:rFonts w:ascii="Arial" w:hAnsi="Arial" w:cs="Arial"/>
          <w:sz w:val="16"/>
        </w:rPr>
        <w:t>du</w:t>
      </w:r>
      <w:r w:rsidRPr="000D4289">
        <w:rPr>
          <w:rFonts w:ascii="Arial" w:hAnsi="Arial" w:cs="Arial"/>
          <w:sz w:val="16"/>
        </w:rPr>
        <w:t xml:space="preserve"> rapport nº 713066268.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B95" w:rsidRDefault="00E44259" w:rsidP="000D3889">
    <w:pPr>
      <w:pStyle w:val="En-tte"/>
      <w:tabs>
        <w:tab w:val="clear" w:pos="9360"/>
      </w:tabs>
      <w:ind w:right="66" w:hanging="1417"/>
    </w:pPr>
    <w:r>
      <w:rPr>
        <w:rFonts w:ascii="Arial" w:hAnsi="Arial" w:cs="Arial"/>
        <w:noProof/>
        <w:color w:val="5F5F5F"/>
        <w:sz w:val="32"/>
        <w:szCs w:val="32"/>
        <w:lang w:bidi="ar-SA"/>
      </w:rPr>
      <w:drawing>
        <wp:anchor distT="0" distB="0" distL="114300" distR="114300" simplePos="0" relativeHeight="251659776" behindDoc="1" locked="0" layoutInCell="1" allowOverlap="1" wp14:anchorId="0B441074" wp14:editId="4D37F1FB">
          <wp:simplePos x="0" y="0"/>
          <wp:positionH relativeFrom="column">
            <wp:posOffset>-904875</wp:posOffset>
          </wp:positionH>
          <wp:positionV relativeFrom="paragraph">
            <wp:posOffset>0</wp:posOffset>
          </wp:positionV>
          <wp:extent cx="7633852" cy="2137144"/>
          <wp:effectExtent l="19050" t="0" r="5198" b="0"/>
          <wp:wrapNone/>
          <wp:docPr id="4" name="Grafik 2" descr="pr-3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3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852" cy="2137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3B95" w:rsidRDefault="00063B95" w:rsidP="008B5EE9">
    <w:pPr>
      <w:pStyle w:val="En-tte"/>
      <w:ind w:firstLine="2832"/>
      <w:jc w:val="right"/>
    </w:pPr>
  </w:p>
  <w:p w:rsidR="00063B95" w:rsidRDefault="00063B95"/>
  <w:p w:rsidR="00063B95" w:rsidRDefault="00063B95"/>
  <w:p w:rsidR="00063B95" w:rsidRDefault="00476259"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6C5C1B9E" wp14:editId="249C6753">
              <wp:simplePos x="0" y="0"/>
              <wp:positionH relativeFrom="column">
                <wp:posOffset>-375386</wp:posOffset>
              </wp:positionH>
              <wp:positionV relativeFrom="paragraph">
                <wp:posOffset>185140</wp:posOffset>
              </wp:positionV>
              <wp:extent cx="236093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6259" w:rsidRPr="00476259" w:rsidRDefault="00476259">
                          <w:pPr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76259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Information presse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5C1B9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9.55pt;margin-top:14.6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" filled="f" stroked="f">
              <v:textbox style="mso-fit-shape-to-text:t">
                <w:txbxContent>
                  <w:p w:rsidR="00476259" w:rsidRPr="00476259" w:rsidRDefault="00476259">
                    <w:pPr>
                      <w:rPr>
                        <w:rFonts w:ascii="Arial" w:hAnsi="Arial" w:cs="Arial"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476259">
                      <w:rPr>
                        <w:rFonts w:ascii="Arial" w:hAnsi="Arial" w:cs="Arial"/>
                        <w:i/>
                        <w:color w:val="FFFFFF" w:themeColor="background1"/>
                        <w:sz w:val="32"/>
                        <w:szCs w:val="32"/>
                      </w:rPr>
                      <w:t>Information presse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63B95" w:rsidRDefault="00063B95"/>
  <w:p w:rsidR="00063B95" w:rsidRDefault="00063B95"/>
  <w:p w:rsidR="00063B95" w:rsidRDefault="00063B95"/>
  <w:p w:rsidR="00063B95" w:rsidRDefault="00063B95"/>
  <w:p w:rsidR="00063B95" w:rsidRDefault="00063B95"/>
  <w:p w:rsidR="00063B95" w:rsidRDefault="00063B95"/>
  <w:p w:rsidR="00063B95" w:rsidRDefault="00063B95"/>
  <w:p w:rsidR="00063B95" w:rsidRPr="002F7F16" w:rsidRDefault="00063B95">
    <w:pPr>
      <w:rPr>
        <w:sz w:val="18"/>
        <w:szCs w:val="18"/>
      </w:rPr>
    </w:pPr>
  </w:p>
  <w:p w:rsidR="002F7F16" w:rsidRPr="002F7F16" w:rsidRDefault="002F7F16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310B"/>
    <w:multiLevelType w:val="hybridMultilevel"/>
    <w:tmpl w:val="826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7"/>
    <w:rsid w:val="000069F8"/>
    <w:rsid w:val="00007E4F"/>
    <w:rsid w:val="000130C2"/>
    <w:rsid w:val="0002030E"/>
    <w:rsid w:val="00023D32"/>
    <w:rsid w:val="0002498B"/>
    <w:rsid w:val="00025B7B"/>
    <w:rsid w:val="00027B99"/>
    <w:rsid w:val="00040202"/>
    <w:rsid w:val="00047A72"/>
    <w:rsid w:val="00050EFB"/>
    <w:rsid w:val="000524DA"/>
    <w:rsid w:val="00052BBB"/>
    <w:rsid w:val="00053E35"/>
    <w:rsid w:val="0006060E"/>
    <w:rsid w:val="00060A61"/>
    <w:rsid w:val="0006334A"/>
    <w:rsid w:val="00063B95"/>
    <w:rsid w:val="00067C6B"/>
    <w:rsid w:val="00070847"/>
    <w:rsid w:val="00082FC8"/>
    <w:rsid w:val="00095AA6"/>
    <w:rsid w:val="00096BFD"/>
    <w:rsid w:val="000975D2"/>
    <w:rsid w:val="000B5990"/>
    <w:rsid w:val="000C009D"/>
    <w:rsid w:val="000C67B9"/>
    <w:rsid w:val="000D06DD"/>
    <w:rsid w:val="000D3889"/>
    <w:rsid w:val="000D4289"/>
    <w:rsid w:val="000D5098"/>
    <w:rsid w:val="000E5F3D"/>
    <w:rsid w:val="000E6F08"/>
    <w:rsid w:val="000F066D"/>
    <w:rsid w:val="000F4A00"/>
    <w:rsid w:val="000F76B2"/>
    <w:rsid w:val="00107D46"/>
    <w:rsid w:val="00122299"/>
    <w:rsid w:val="00125051"/>
    <w:rsid w:val="00126AB3"/>
    <w:rsid w:val="00136E18"/>
    <w:rsid w:val="001472D3"/>
    <w:rsid w:val="001507BF"/>
    <w:rsid w:val="001617BA"/>
    <w:rsid w:val="00161BA2"/>
    <w:rsid w:val="001631CD"/>
    <w:rsid w:val="00163745"/>
    <w:rsid w:val="001742AA"/>
    <w:rsid w:val="00182866"/>
    <w:rsid w:val="00191086"/>
    <w:rsid w:val="001A1B6F"/>
    <w:rsid w:val="001B4A24"/>
    <w:rsid w:val="001B5D7B"/>
    <w:rsid w:val="001C7B28"/>
    <w:rsid w:val="001D60C9"/>
    <w:rsid w:val="001E3A92"/>
    <w:rsid w:val="001E4C71"/>
    <w:rsid w:val="001F0B73"/>
    <w:rsid w:val="00203C95"/>
    <w:rsid w:val="002103EC"/>
    <w:rsid w:val="00210B19"/>
    <w:rsid w:val="00213BB5"/>
    <w:rsid w:val="00214535"/>
    <w:rsid w:val="00221558"/>
    <w:rsid w:val="00221DD3"/>
    <w:rsid w:val="00244A0D"/>
    <w:rsid w:val="0024544A"/>
    <w:rsid w:val="00253F4A"/>
    <w:rsid w:val="00254BC9"/>
    <w:rsid w:val="00263717"/>
    <w:rsid w:val="00263D98"/>
    <w:rsid w:val="00275B11"/>
    <w:rsid w:val="0027752E"/>
    <w:rsid w:val="00281EBE"/>
    <w:rsid w:val="002835BD"/>
    <w:rsid w:val="00283874"/>
    <w:rsid w:val="0028741E"/>
    <w:rsid w:val="002918FF"/>
    <w:rsid w:val="00294B1F"/>
    <w:rsid w:val="00295B6F"/>
    <w:rsid w:val="002A591E"/>
    <w:rsid w:val="002C54AC"/>
    <w:rsid w:val="002C6E31"/>
    <w:rsid w:val="002D3D1A"/>
    <w:rsid w:val="002D47C7"/>
    <w:rsid w:val="002D60CB"/>
    <w:rsid w:val="002E1B8B"/>
    <w:rsid w:val="002E45F5"/>
    <w:rsid w:val="002F385E"/>
    <w:rsid w:val="002F7C58"/>
    <w:rsid w:val="002F7F16"/>
    <w:rsid w:val="003019B7"/>
    <w:rsid w:val="00306C63"/>
    <w:rsid w:val="00311BD3"/>
    <w:rsid w:val="00323F0E"/>
    <w:rsid w:val="00332740"/>
    <w:rsid w:val="00333301"/>
    <w:rsid w:val="00335F12"/>
    <w:rsid w:val="00337007"/>
    <w:rsid w:val="003377D0"/>
    <w:rsid w:val="00337A6B"/>
    <w:rsid w:val="00341528"/>
    <w:rsid w:val="00353364"/>
    <w:rsid w:val="0035684C"/>
    <w:rsid w:val="00357798"/>
    <w:rsid w:val="003736A1"/>
    <w:rsid w:val="00376AB4"/>
    <w:rsid w:val="0038331F"/>
    <w:rsid w:val="003847B1"/>
    <w:rsid w:val="003878D9"/>
    <w:rsid w:val="003A080A"/>
    <w:rsid w:val="003A2677"/>
    <w:rsid w:val="003A7D54"/>
    <w:rsid w:val="003B574D"/>
    <w:rsid w:val="003C4FE7"/>
    <w:rsid w:val="003C6ECB"/>
    <w:rsid w:val="003D13E4"/>
    <w:rsid w:val="003D3826"/>
    <w:rsid w:val="003D39D4"/>
    <w:rsid w:val="003E03C6"/>
    <w:rsid w:val="003E07E4"/>
    <w:rsid w:val="003E18E1"/>
    <w:rsid w:val="003E18F6"/>
    <w:rsid w:val="003F05F3"/>
    <w:rsid w:val="003F6528"/>
    <w:rsid w:val="003F7DE8"/>
    <w:rsid w:val="003F7F75"/>
    <w:rsid w:val="00400915"/>
    <w:rsid w:val="004120C3"/>
    <w:rsid w:val="00414B7E"/>
    <w:rsid w:val="00430B08"/>
    <w:rsid w:val="00434E25"/>
    <w:rsid w:val="00445087"/>
    <w:rsid w:val="004474FD"/>
    <w:rsid w:val="00456164"/>
    <w:rsid w:val="00457707"/>
    <w:rsid w:val="00465A29"/>
    <w:rsid w:val="00476259"/>
    <w:rsid w:val="00487B65"/>
    <w:rsid w:val="0049025D"/>
    <w:rsid w:val="00491772"/>
    <w:rsid w:val="00495D5C"/>
    <w:rsid w:val="004A4F07"/>
    <w:rsid w:val="004A67E6"/>
    <w:rsid w:val="004B5C61"/>
    <w:rsid w:val="004B6A8D"/>
    <w:rsid w:val="004C1308"/>
    <w:rsid w:val="004C691E"/>
    <w:rsid w:val="004C6DC5"/>
    <w:rsid w:val="004D34F6"/>
    <w:rsid w:val="004D5838"/>
    <w:rsid w:val="004D65EB"/>
    <w:rsid w:val="004D6E8F"/>
    <w:rsid w:val="004E03AF"/>
    <w:rsid w:val="004E2FAA"/>
    <w:rsid w:val="004E69A0"/>
    <w:rsid w:val="004F7D53"/>
    <w:rsid w:val="00506BBE"/>
    <w:rsid w:val="005127D0"/>
    <w:rsid w:val="00513AB7"/>
    <w:rsid w:val="00514BB5"/>
    <w:rsid w:val="0052364E"/>
    <w:rsid w:val="005307B3"/>
    <w:rsid w:val="00534308"/>
    <w:rsid w:val="005355EE"/>
    <w:rsid w:val="005419BB"/>
    <w:rsid w:val="00553E55"/>
    <w:rsid w:val="0056526A"/>
    <w:rsid w:val="00571C4C"/>
    <w:rsid w:val="005753F9"/>
    <w:rsid w:val="00586392"/>
    <w:rsid w:val="005B4386"/>
    <w:rsid w:val="005D6902"/>
    <w:rsid w:val="005E269D"/>
    <w:rsid w:val="005E6A62"/>
    <w:rsid w:val="005F44D7"/>
    <w:rsid w:val="0060264B"/>
    <w:rsid w:val="0060338B"/>
    <w:rsid w:val="00604A88"/>
    <w:rsid w:val="00605263"/>
    <w:rsid w:val="00606407"/>
    <w:rsid w:val="006077C3"/>
    <w:rsid w:val="00612310"/>
    <w:rsid w:val="00637458"/>
    <w:rsid w:val="0064022D"/>
    <w:rsid w:val="00640EA4"/>
    <w:rsid w:val="00643B96"/>
    <w:rsid w:val="00643F48"/>
    <w:rsid w:val="00655442"/>
    <w:rsid w:val="00657C0E"/>
    <w:rsid w:val="006618F0"/>
    <w:rsid w:val="006623DB"/>
    <w:rsid w:val="00663594"/>
    <w:rsid w:val="006650E7"/>
    <w:rsid w:val="00666104"/>
    <w:rsid w:val="00667016"/>
    <w:rsid w:val="00682A4F"/>
    <w:rsid w:val="0068646D"/>
    <w:rsid w:val="006929AD"/>
    <w:rsid w:val="00696B0B"/>
    <w:rsid w:val="006A2B24"/>
    <w:rsid w:val="006B2CC8"/>
    <w:rsid w:val="006B52D9"/>
    <w:rsid w:val="006B58C8"/>
    <w:rsid w:val="006E443F"/>
    <w:rsid w:val="006F0815"/>
    <w:rsid w:val="006F2A9A"/>
    <w:rsid w:val="006F587D"/>
    <w:rsid w:val="006F7521"/>
    <w:rsid w:val="00722E77"/>
    <w:rsid w:val="00724140"/>
    <w:rsid w:val="00724CA6"/>
    <w:rsid w:val="00730D36"/>
    <w:rsid w:val="00731531"/>
    <w:rsid w:val="007346FC"/>
    <w:rsid w:val="00735BA1"/>
    <w:rsid w:val="00743202"/>
    <w:rsid w:val="00746A02"/>
    <w:rsid w:val="00750C90"/>
    <w:rsid w:val="00752D09"/>
    <w:rsid w:val="00760C05"/>
    <w:rsid w:val="0076368D"/>
    <w:rsid w:val="00766E35"/>
    <w:rsid w:val="0076757C"/>
    <w:rsid w:val="00780B3B"/>
    <w:rsid w:val="00791F47"/>
    <w:rsid w:val="00797C78"/>
    <w:rsid w:val="007A51FC"/>
    <w:rsid w:val="007A7FA9"/>
    <w:rsid w:val="007B287B"/>
    <w:rsid w:val="007B36C2"/>
    <w:rsid w:val="007B4252"/>
    <w:rsid w:val="007B575D"/>
    <w:rsid w:val="007C202B"/>
    <w:rsid w:val="007C3D0F"/>
    <w:rsid w:val="007D401F"/>
    <w:rsid w:val="007E0E61"/>
    <w:rsid w:val="007E120A"/>
    <w:rsid w:val="007E6D25"/>
    <w:rsid w:val="007E7CBA"/>
    <w:rsid w:val="007F0C18"/>
    <w:rsid w:val="007F184E"/>
    <w:rsid w:val="007F5CFD"/>
    <w:rsid w:val="007F77B6"/>
    <w:rsid w:val="0080175B"/>
    <w:rsid w:val="00802D02"/>
    <w:rsid w:val="0080496A"/>
    <w:rsid w:val="008148F7"/>
    <w:rsid w:val="008170EC"/>
    <w:rsid w:val="008360DB"/>
    <w:rsid w:val="00846B7D"/>
    <w:rsid w:val="00850BBB"/>
    <w:rsid w:val="00852A67"/>
    <w:rsid w:val="00853CF3"/>
    <w:rsid w:val="00860E1D"/>
    <w:rsid w:val="00862D29"/>
    <w:rsid w:val="0086632D"/>
    <w:rsid w:val="00876CDB"/>
    <w:rsid w:val="008A10F1"/>
    <w:rsid w:val="008A3D09"/>
    <w:rsid w:val="008B578C"/>
    <w:rsid w:val="008B5A90"/>
    <w:rsid w:val="008B5EE9"/>
    <w:rsid w:val="008C3EA2"/>
    <w:rsid w:val="008C659D"/>
    <w:rsid w:val="008C7B1A"/>
    <w:rsid w:val="008D10CE"/>
    <w:rsid w:val="008D325A"/>
    <w:rsid w:val="008E1502"/>
    <w:rsid w:val="008E286F"/>
    <w:rsid w:val="008F1382"/>
    <w:rsid w:val="008F182B"/>
    <w:rsid w:val="008F60C1"/>
    <w:rsid w:val="00904E85"/>
    <w:rsid w:val="00907092"/>
    <w:rsid w:val="0091362E"/>
    <w:rsid w:val="00913F3E"/>
    <w:rsid w:val="00914CF1"/>
    <w:rsid w:val="00914F7D"/>
    <w:rsid w:val="0091749A"/>
    <w:rsid w:val="00917A57"/>
    <w:rsid w:val="009229B2"/>
    <w:rsid w:val="0092429A"/>
    <w:rsid w:val="0096660C"/>
    <w:rsid w:val="0098622D"/>
    <w:rsid w:val="009917B4"/>
    <w:rsid w:val="0099319A"/>
    <w:rsid w:val="009B4E73"/>
    <w:rsid w:val="009B7DC3"/>
    <w:rsid w:val="009C395F"/>
    <w:rsid w:val="009D2B05"/>
    <w:rsid w:val="009D55DA"/>
    <w:rsid w:val="009E2BAD"/>
    <w:rsid w:val="009E5950"/>
    <w:rsid w:val="009F5892"/>
    <w:rsid w:val="009F6D0F"/>
    <w:rsid w:val="00A034B4"/>
    <w:rsid w:val="00A05872"/>
    <w:rsid w:val="00A10B29"/>
    <w:rsid w:val="00A1787E"/>
    <w:rsid w:val="00A20173"/>
    <w:rsid w:val="00A305F3"/>
    <w:rsid w:val="00A35CEC"/>
    <w:rsid w:val="00A4216F"/>
    <w:rsid w:val="00A441E1"/>
    <w:rsid w:val="00A50B0B"/>
    <w:rsid w:val="00A5491A"/>
    <w:rsid w:val="00A67BEC"/>
    <w:rsid w:val="00A67F78"/>
    <w:rsid w:val="00A713CD"/>
    <w:rsid w:val="00A72989"/>
    <w:rsid w:val="00A73CA7"/>
    <w:rsid w:val="00A81E2A"/>
    <w:rsid w:val="00A832D7"/>
    <w:rsid w:val="00A8713D"/>
    <w:rsid w:val="00A87886"/>
    <w:rsid w:val="00A95513"/>
    <w:rsid w:val="00AB10EA"/>
    <w:rsid w:val="00AB2AEF"/>
    <w:rsid w:val="00AC6560"/>
    <w:rsid w:val="00AD03C1"/>
    <w:rsid w:val="00AD285B"/>
    <w:rsid w:val="00AE2DF7"/>
    <w:rsid w:val="00AE624A"/>
    <w:rsid w:val="00AF420F"/>
    <w:rsid w:val="00AF5FF9"/>
    <w:rsid w:val="00B02BE7"/>
    <w:rsid w:val="00B1775A"/>
    <w:rsid w:val="00B2485F"/>
    <w:rsid w:val="00B4007E"/>
    <w:rsid w:val="00B50D22"/>
    <w:rsid w:val="00B52CE5"/>
    <w:rsid w:val="00B55778"/>
    <w:rsid w:val="00B63CCE"/>
    <w:rsid w:val="00B662C3"/>
    <w:rsid w:val="00B7074D"/>
    <w:rsid w:val="00B723FD"/>
    <w:rsid w:val="00B75198"/>
    <w:rsid w:val="00B7560B"/>
    <w:rsid w:val="00B77634"/>
    <w:rsid w:val="00B82F35"/>
    <w:rsid w:val="00B95821"/>
    <w:rsid w:val="00BA3057"/>
    <w:rsid w:val="00BA525D"/>
    <w:rsid w:val="00BB2876"/>
    <w:rsid w:val="00BB49C9"/>
    <w:rsid w:val="00BB5F46"/>
    <w:rsid w:val="00BB6E17"/>
    <w:rsid w:val="00BC04A2"/>
    <w:rsid w:val="00BC27A3"/>
    <w:rsid w:val="00BC346A"/>
    <w:rsid w:val="00BD0E2B"/>
    <w:rsid w:val="00BD5972"/>
    <w:rsid w:val="00BE4192"/>
    <w:rsid w:val="00BE602A"/>
    <w:rsid w:val="00BE7BFB"/>
    <w:rsid w:val="00C00A58"/>
    <w:rsid w:val="00C02E4F"/>
    <w:rsid w:val="00C05E3B"/>
    <w:rsid w:val="00C07241"/>
    <w:rsid w:val="00C11FCC"/>
    <w:rsid w:val="00C1378C"/>
    <w:rsid w:val="00C14616"/>
    <w:rsid w:val="00C21A93"/>
    <w:rsid w:val="00C30729"/>
    <w:rsid w:val="00C334B4"/>
    <w:rsid w:val="00C34DA0"/>
    <w:rsid w:val="00C35269"/>
    <w:rsid w:val="00C3583A"/>
    <w:rsid w:val="00C37C79"/>
    <w:rsid w:val="00C37FB8"/>
    <w:rsid w:val="00C46732"/>
    <w:rsid w:val="00C542B6"/>
    <w:rsid w:val="00C579FC"/>
    <w:rsid w:val="00C6639E"/>
    <w:rsid w:val="00C66503"/>
    <w:rsid w:val="00C713EF"/>
    <w:rsid w:val="00C802D2"/>
    <w:rsid w:val="00C8142F"/>
    <w:rsid w:val="00C90879"/>
    <w:rsid w:val="00C917DF"/>
    <w:rsid w:val="00CA0BC4"/>
    <w:rsid w:val="00CC48EE"/>
    <w:rsid w:val="00CC59D6"/>
    <w:rsid w:val="00CD6468"/>
    <w:rsid w:val="00CD659F"/>
    <w:rsid w:val="00CD7CF0"/>
    <w:rsid w:val="00CE3DF9"/>
    <w:rsid w:val="00CE56B5"/>
    <w:rsid w:val="00D032CE"/>
    <w:rsid w:val="00D04D1F"/>
    <w:rsid w:val="00D04DED"/>
    <w:rsid w:val="00D0785F"/>
    <w:rsid w:val="00D12F1D"/>
    <w:rsid w:val="00D22EC9"/>
    <w:rsid w:val="00D301A9"/>
    <w:rsid w:val="00D3124B"/>
    <w:rsid w:val="00D33F28"/>
    <w:rsid w:val="00D41365"/>
    <w:rsid w:val="00D7695E"/>
    <w:rsid w:val="00D76CC9"/>
    <w:rsid w:val="00D770A1"/>
    <w:rsid w:val="00D82DF1"/>
    <w:rsid w:val="00D83017"/>
    <w:rsid w:val="00D85BF2"/>
    <w:rsid w:val="00D8751A"/>
    <w:rsid w:val="00D920C3"/>
    <w:rsid w:val="00DA1AF0"/>
    <w:rsid w:val="00DA627F"/>
    <w:rsid w:val="00DA7EF5"/>
    <w:rsid w:val="00DB04BF"/>
    <w:rsid w:val="00DC041E"/>
    <w:rsid w:val="00DC391E"/>
    <w:rsid w:val="00DC6BD8"/>
    <w:rsid w:val="00DD2AD7"/>
    <w:rsid w:val="00DD6C59"/>
    <w:rsid w:val="00DE09D3"/>
    <w:rsid w:val="00DE5982"/>
    <w:rsid w:val="00DE67BB"/>
    <w:rsid w:val="00DF62BF"/>
    <w:rsid w:val="00E000E9"/>
    <w:rsid w:val="00E065AD"/>
    <w:rsid w:val="00E11161"/>
    <w:rsid w:val="00E12261"/>
    <w:rsid w:val="00E12EDA"/>
    <w:rsid w:val="00E13288"/>
    <w:rsid w:val="00E30CE0"/>
    <w:rsid w:val="00E35992"/>
    <w:rsid w:val="00E35EC0"/>
    <w:rsid w:val="00E42257"/>
    <w:rsid w:val="00E44259"/>
    <w:rsid w:val="00E47454"/>
    <w:rsid w:val="00E56406"/>
    <w:rsid w:val="00E57B05"/>
    <w:rsid w:val="00E67452"/>
    <w:rsid w:val="00E722D7"/>
    <w:rsid w:val="00E834B3"/>
    <w:rsid w:val="00E83F8C"/>
    <w:rsid w:val="00EA4326"/>
    <w:rsid w:val="00EB0986"/>
    <w:rsid w:val="00EB2694"/>
    <w:rsid w:val="00EB4E57"/>
    <w:rsid w:val="00EB765C"/>
    <w:rsid w:val="00EC053D"/>
    <w:rsid w:val="00EC169B"/>
    <w:rsid w:val="00EC4C3D"/>
    <w:rsid w:val="00ED40EF"/>
    <w:rsid w:val="00ED67B6"/>
    <w:rsid w:val="00EE37FD"/>
    <w:rsid w:val="00EE4DB9"/>
    <w:rsid w:val="00EF03FD"/>
    <w:rsid w:val="00EF7885"/>
    <w:rsid w:val="00F0400C"/>
    <w:rsid w:val="00F0592C"/>
    <w:rsid w:val="00F05D09"/>
    <w:rsid w:val="00F15D55"/>
    <w:rsid w:val="00F258D6"/>
    <w:rsid w:val="00F30266"/>
    <w:rsid w:val="00F41DD7"/>
    <w:rsid w:val="00F44B6F"/>
    <w:rsid w:val="00F52F37"/>
    <w:rsid w:val="00F56A9C"/>
    <w:rsid w:val="00F619AA"/>
    <w:rsid w:val="00F712E1"/>
    <w:rsid w:val="00F71C50"/>
    <w:rsid w:val="00F74CEC"/>
    <w:rsid w:val="00F77BAD"/>
    <w:rsid w:val="00F81DEF"/>
    <w:rsid w:val="00F83CB1"/>
    <w:rsid w:val="00F86216"/>
    <w:rsid w:val="00F951F6"/>
    <w:rsid w:val="00F9561B"/>
    <w:rsid w:val="00F95ACE"/>
    <w:rsid w:val="00FA1B7C"/>
    <w:rsid w:val="00FA1BCF"/>
    <w:rsid w:val="00FA2198"/>
    <w:rsid w:val="00FB1666"/>
    <w:rsid w:val="00FB60CB"/>
    <w:rsid w:val="00FC0A62"/>
    <w:rsid w:val="00FC0F63"/>
    <w:rsid w:val="00FC2508"/>
    <w:rsid w:val="00FD27CC"/>
    <w:rsid w:val="00FE4210"/>
    <w:rsid w:val="00FE545A"/>
    <w:rsid w:val="00FE79B4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8AEDFBFE-8550-41AE-80EF-85DA1CAA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5491A"/>
    <w:rPr>
      <w:rFonts w:ascii="Lucida Grande" w:hAnsi="Lucida Grande"/>
      <w:sz w:val="18"/>
    </w:rPr>
  </w:style>
  <w:style w:type="paragraph" w:styleId="En-tte">
    <w:name w:val="header"/>
    <w:basedOn w:val="Normal"/>
    <w:link w:val="En-tteC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8646D"/>
  </w:style>
  <w:style w:type="paragraph" w:styleId="Pieddepage">
    <w:name w:val="footer"/>
    <w:basedOn w:val="Normal"/>
    <w:link w:val="PieddepageCar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8646D"/>
  </w:style>
  <w:style w:type="character" w:styleId="Lienhypertexte">
    <w:name w:val="Hyperlink"/>
    <w:basedOn w:val="Policepardfaut"/>
    <w:uiPriority w:val="99"/>
    <w:rsid w:val="00A4216F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DE5982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DE59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E5982"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E5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EC053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053D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EC05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D65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2918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vision">
    <w:name w:val="Revision"/>
    <w:hidden/>
    <w:uiPriority w:val="99"/>
    <w:semiHidden/>
    <w:rsid w:val="00C4673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705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722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FAAFE-8F32-4AB0-A37F-5686AE2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754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Tritt</dc:creator>
  <cp:keywords/>
  <dc:description/>
  <cp:lastModifiedBy>Catherine Dumoutier</cp:lastModifiedBy>
  <cp:revision>9</cp:revision>
  <cp:lastPrinted>2016-01-27T14:23:00Z</cp:lastPrinted>
  <dcterms:created xsi:type="dcterms:W3CDTF">2016-02-25T12:43:00Z</dcterms:created>
  <dcterms:modified xsi:type="dcterms:W3CDTF">2016-02-25T13:35:00Z</dcterms:modified>
</cp:coreProperties>
</file>