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E9" w:rsidRDefault="004F30E9" w:rsidP="00BA09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1F497D"/>
          <w:sz w:val="42"/>
          <w:szCs w:val="42"/>
        </w:rPr>
      </w:pPr>
    </w:p>
    <w:p w:rsidR="00BC2FB8" w:rsidRDefault="00C17788" w:rsidP="00D868C5">
      <w:pPr>
        <w:autoSpaceDE w:val="0"/>
        <w:autoSpaceDN w:val="0"/>
        <w:adjustRightInd w:val="0"/>
        <w:rPr>
          <w:rFonts w:ascii="Calibri" w:hAnsi="Calibri"/>
          <w:b/>
          <w:bCs/>
          <w:color w:val="1F497D"/>
          <w:sz w:val="42"/>
          <w:szCs w:val="42"/>
        </w:rPr>
      </w:pPr>
      <w:r>
        <w:rPr>
          <w:rFonts w:ascii="Calibri" w:hAnsi="Calibri"/>
          <w:b/>
          <w:color w:val="1F497D"/>
          <w:sz w:val="42"/>
        </w:rPr>
        <w:t xml:space="preserve">Goodyear святкує морозну зиму та відзначає </w:t>
      </w:r>
    </w:p>
    <w:p w:rsidR="00C17788" w:rsidRDefault="00A4720F" w:rsidP="00D868C5">
      <w:pPr>
        <w:autoSpaceDE w:val="0"/>
        <w:autoSpaceDN w:val="0"/>
        <w:adjustRightInd w:val="0"/>
        <w:rPr>
          <w:rFonts w:ascii="Calibri" w:hAnsi="Calibri"/>
          <w:b/>
          <w:bCs/>
          <w:color w:val="1F497D"/>
          <w:sz w:val="42"/>
          <w:szCs w:val="42"/>
        </w:rPr>
      </w:pPr>
      <w:r>
        <w:rPr>
          <w:rFonts w:ascii="Calibri" w:hAnsi="Calibri"/>
          <w:b/>
          <w:color w:val="1F497D"/>
          <w:sz w:val="42"/>
        </w:rPr>
        <w:t>«Улюблені місця відпочинку взимку» (Winter Feel Good Places) в усьому світі</w:t>
      </w:r>
    </w:p>
    <w:p w:rsidR="004F30E9" w:rsidRPr="00FC116C" w:rsidRDefault="004F30E9" w:rsidP="004F30E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1F497D"/>
          <w:szCs w:val="42"/>
        </w:rPr>
      </w:pPr>
    </w:p>
    <w:p w:rsidR="00C17788" w:rsidRPr="00F3153A" w:rsidRDefault="006E689A" w:rsidP="00FC116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58595B"/>
          <w:sz w:val="28"/>
        </w:rPr>
      </w:pPr>
      <w:r>
        <w:rPr>
          <w:rFonts w:ascii="Arial" w:hAnsi="Arial"/>
          <w:color w:val="58595B"/>
          <w:sz w:val="28"/>
        </w:rPr>
        <w:t>#MyWinterFeelGoodPlace — святкуйте та поділіться онлайн яскравими враженнями від зимового відпочинку</w:t>
      </w:r>
    </w:p>
    <w:p w:rsidR="00C17788" w:rsidRPr="00D5223C" w:rsidRDefault="00C1778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8595B"/>
        </w:rPr>
      </w:pPr>
    </w:p>
    <w:p w:rsidR="004037AE" w:rsidRDefault="009911F5" w:rsidP="004037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  <w:b/>
          <w:highlight w:val="yellow"/>
        </w:rPr>
        <w:t>Місце, країна</w:t>
      </w:r>
      <w:r>
        <w:rPr>
          <w:rFonts w:ascii="Arial" w:hAnsi="Arial"/>
          <w:b/>
        </w:rPr>
        <w:t xml:space="preserve">, 27 жовтня 2015 р. </w:t>
      </w:r>
      <w:r>
        <w:rPr>
          <w:rFonts w:ascii="Arial" w:hAnsi="Arial"/>
        </w:rPr>
        <w:t xml:space="preserve">У цьому році, коли рання зима накрила снігопадом частину Європи, </w:t>
      </w:r>
      <w:r>
        <w:rPr>
          <w:rFonts w:ascii="Arial" w:hAnsi="Arial"/>
          <w:highlight w:val="yellow"/>
        </w:rPr>
        <w:t>Goodyear відзначає її красу в соціальних медіа та в реальному житті. Споживачі можуть надати фото та відео своїх улюблених місць зимового відпочинку в усьому світі за допомогою соціальних медіа на платформі My Winter Feel Good Place,</w:t>
      </w:r>
      <w:r>
        <w:rPr>
          <w:rFonts w:ascii="Arial" w:hAnsi="Arial"/>
        </w:rPr>
        <w:t xml:space="preserve"> щоб виграти зимовий приз від Goodyear. Платформа буде автоматично збирати та завантажувати всі зображення на цифрову інтегровану мапу, таким чином географічно візуалізуючи улюблені місця в усьому світі. </w:t>
      </w:r>
    </w:p>
    <w:p w:rsidR="00CE0EEC" w:rsidRDefault="00CE0EEC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F3129" w:rsidRDefault="006E689A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Користувачі можуть надіслати свої матеріали на платформу, розмістивши фото чи відео </w:t>
      </w:r>
      <w:r w:rsidR="000A416F" w:rsidRPr="00C97DE3">
        <w:rPr>
          <w:rFonts w:ascii="Arial" w:hAnsi="Arial"/>
        </w:rPr>
        <w:t>в</w:t>
      </w:r>
      <w:r w:rsidR="0007590E">
        <w:rPr>
          <w:rFonts w:ascii="Arial" w:hAnsi="Arial"/>
        </w:rPr>
        <w:t xml:space="preserve"> </w:t>
      </w:r>
      <w:r>
        <w:rPr>
          <w:rFonts w:ascii="Arial" w:hAnsi="Arial"/>
        </w:rPr>
        <w:t>Instagram, Facebook або Twitter із хештегом #MyWinterFeelGoodPlace. Так вони отримають право на участь у розіграші кількох призів, включаючи головний приз від компанії Goodyear — зимову поїздку в обраний пункт призначення</w:t>
      </w:r>
      <w:r>
        <w:rPr>
          <w:rStyle w:val="af4"/>
          <w:rFonts w:ascii="Arial" w:hAnsi="Arial"/>
        </w:rPr>
        <w:footnoteReference w:id="1"/>
      </w:r>
      <w:r>
        <w:rPr>
          <w:rFonts w:ascii="Arial" w:hAnsi="Arial"/>
        </w:rPr>
        <w:t xml:space="preserve">. </w:t>
      </w:r>
    </w:p>
    <w:p w:rsidR="006E689A" w:rsidRDefault="006E689A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D36FE" w:rsidRDefault="00A526EC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Крім того, в рамках своєї рекламної кампанії, що </w:t>
      </w:r>
      <w:r>
        <w:rPr>
          <w:rFonts w:ascii="Arial" w:hAnsi="Arial"/>
          <w:highlight w:val="yellow"/>
        </w:rPr>
        <w:t>стартувала</w:t>
      </w:r>
      <w:r>
        <w:rPr>
          <w:rFonts w:ascii="Arial" w:hAnsi="Arial"/>
        </w:rPr>
        <w:t xml:space="preserve"> в </w:t>
      </w:r>
      <w:r>
        <w:rPr>
          <w:rFonts w:ascii="Arial" w:hAnsi="Arial"/>
          <w:highlight w:val="yellow"/>
        </w:rPr>
        <w:t>Німеччині</w:t>
      </w:r>
      <w:r>
        <w:rPr>
          <w:rFonts w:ascii="Arial" w:hAnsi="Arial"/>
        </w:rPr>
        <w:t>, компанія Goodyear встановила на людній міській площі гігантську сніжну кулю, крізь яку кожен може пройти, відчути на собі магічну зимову чарівність та зробити унікальне фото, щоб поділитися з іншими!</w:t>
      </w:r>
    </w:p>
    <w:p w:rsidR="00A526EC" w:rsidRPr="00AF3129" w:rsidRDefault="00A526EC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D36FE" w:rsidRDefault="000831BB" w:rsidP="007D3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Важливість улюбленого місця навряд чи можна переоцінити. Викладач Лондонського університетського коледжу доктор Дімітріос Ціврікос (Dimitrios Tsivrikos)</w:t>
      </w:r>
      <w:r>
        <w:rPr>
          <w:rStyle w:val="af4"/>
          <w:rFonts w:ascii="Arial" w:hAnsi="Arial"/>
        </w:rPr>
        <w:footnoteReference w:id="2"/>
      </w:r>
      <w:r>
        <w:rPr>
          <w:rFonts w:ascii="Arial" w:hAnsi="Arial"/>
        </w:rPr>
        <w:t xml:space="preserve"> говорить: «Перебування людини в улюбленому місці з психологічної точки зору може мати значний </w:t>
      </w:r>
      <w:r>
        <w:rPr>
          <w:rFonts w:ascii="Arial" w:hAnsi="Arial"/>
        </w:rPr>
        <w:lastRenderedPageBreak/>
        <w:t>позитивний вплив на її настрій, почуття та поведінку в цілому. Занурюючись у простір/оточення, які людина вважає психологічно безпечними, вона може відновити своє тіло та розум, дистанціюватися від будь-яких стресів, пов'язаних із роботою чи особистим життям».</w:t>
      </w:r>
    </w:p>
    <w:p w:rsidR="004037AE" w:rsidRDefault="004037AE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F3129" w:rsidRDefault="00FA2052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«Разом із наданням можливостей ця кампанія покликана відобразити суть </w:t>
      </w:r>
      <w:r w:rsidR="00AD1A41">
        <w:rPr>
          <w:rFonts w:ascii="Arial" w:hAnsi="Arial"/>
        </w:rPr>
        <w:t xml:space="preserve">девізу </w:t>
      </w:r>
      <w:r>
        <w:rPr>
          <w:rFonts w:ascii="Arial" w:hAnsi="Arial"/>
        </w:rPr>
        <w:t>Made To Feel Good та ідею того, що Goodyear дає вам душевний спокій — у будь-якому місці, незалежно від обставин, — говорить Алексіс Бортолуцці (Alexis Bortoluzzi), маркетинговий директор відділення шин споживчого класу в регіоні EMEA компанії Goodyear Dunlop. — Ми вже бачимо ознаки ранньої зими в Європі та з нетерпінням чекаємо на ці прекрасні зображення, які зима подарує нам цього року».</w:t>
      </w:r>
    </w:p>
    <w:p w:rsidR="00AF3129" w:rsidRDefault="00AF3129" w:rsidP="00A430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6330A" w:rsidRPr="00BC2FB8" w:rsidRDefault="00C17788" w:rsidP="0016330A">
      <w:pPr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/>
          <w:color w:val="0055A4"/>
          <w:sz w:val="16"/>
        </w:rPr>
        <w:t xml:space="preserve">Про компанію Goodyear </w:t>
      </w:r>
      <w:r>
        <w:rPr>
          <w:rFonts w:ascii="Arial" w:hAnsi="Arial" w:cs="Arial"/>
          <w:color w:val="58595B"/>
          <w:sz w:val="16"/>
          <w:szCs w:val="16"/>
        </w:rPr>
        <w:br/>
      </w:r>
      <w:r>
        <w:rPr>
          <w:rFonts w:ascii="Arial" w:hAnsi="Arial"/>
          <w:snapToGrid w:val="0"/>
          <w:sz w:val="16"/>
        </w:rPr>
        <w:t xml:space="preserve">Goodyear — один із найбільших світових виробників шин. Нараховує близько 66 000 співробітників і виробляє свою продукцію на 49 заводах у 22 країнах в усьому світі. Два Інноваційні центри компанії, розташовані в Акроні, штат Огайо, </w:t>
      </w:r>
      <w:r w:rsidR="00CD5C6A">
        <w:rPr>
          <w:rFonts w:ascii="Arial" w:hAnsi="Arial"/>
          <w:snapToGrid w:val="0"/>
          <w:sz w:val="16"/>
        </w:rPr>
        <w:t xml:space="preserve">та </w:t>
      </w:r>
      <w:r>
        <w:rPr>
          <w:rFonts w:ascii="Arial" w:hAnsi="Arial"/>
          <w:snapToGrid w:val="0"/>
          <w:sz w:val="16"/>
        </w:rPr>
        <w:t xml:space="preserve">Кольмар-Берзі, Люксембург, розробляють сучасну продукцію, яка встановлює стандарти технологій і робочих характеристик у галузі. Для одержання додаткової інформації про компанію Goodyear та її продукти відвідайте наш сайт </w:t>
      </w:r>
      <w:hyperlink r:id="rId9">
        <w:r>
          <w:rPr>
            <w:rStyle w:val="ab"/>
            <w:rFonts w:ascii="Arial" w:hAnsi="Arial"/>
            <w:snapToGrid w:val="0"/>
            <w:sz w:val="16"/>
          </w:rPr>
          <w:t>www.goodyear.com/corporate</w:t>
        </w:r>
      </w:hyperlink>
      <w:r>
        <w:rPr>
          <w:rFonts w:ascii="Arial" w:hAnsi="Arial"/>
          <w:snapToGrid w:val="0"/>
          <w:sz w:val="16"/>
        </w:rPr>
        <w:t>.</w:t>
      </w:r>
    </w:p>
    <w:p w:rsidR="0016330A" w:rsidRPr="0016330A" w:rsidRDefault="0016330A" w:rsidP="0016330A">
      <w:pPr>
        <w:rPr>
          <w:b/>
          <w:bCs/>
          <w:snapToGrid w:val="0"/>
          <w:sz w:val="16"/>
          <w:szCs w:val="16"/>
        </w:rPr>
      </w:pPr>
    </w:p>
    <w:p w:rsidR="00C17788" w:rsidRPr="00D5223C" w:rsidRDefault="00C17788" w:rsidP="00002796">
      <w:pPr>
        <w:autoSpaceDE w:val="0"/>
        <w:autoSpaceDN w:val="0"/>
        <w:adjustRightInd w:val="0"/>
        <w:ind w:right="119"/>
      </w:pPr>
    </w:p>
    <w:sectPr w:rsidR="00C17788" w:rsidRPr="00D5223C" w:rsidSect="009260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402" w:right="99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06" w:rsidRDefault="00E66506" w:rsidP="008E499B">
      <w:r>
        <w:separator/>
      </w:r>
    </w:p>
  </w:endnote>
  <w:endnote w:type="continuationSeparator" w:id="0">
    <w:p w:rsidR="00E66506" w:rsidRDefault="00E66506" w:rsidP="008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72" w:rsidRDefault="00DB15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88" w:rsidRPr="00AE51D9" w:rsidRDefault="00C17788" w:rsidP="00831547">
    <w:pPr>
      <w:pStyle w:val="a5"/>
      <w:rPr>
        <w:rFonts w:ascii="Arial" w:hAnsi="Arial" w:cs="Arial"/>
        <w:color w:val="58595B"/>
        <w:sz w:val="14"/>
        <w:szCs w:val="14"/>
      </w:rPr>
    </w:pPr>
    <w:r>
      <w:rPr>
        <w:rStyle w:val="a7"/>
        <w:rFonts w:ascii="Arial" w:hAnsi="Arial"/>
        <w:color w:val="58595B"/>
        <w:sz w:val="14"/>
      </w:rPr>
      <w:t>Вставте ілюстративний матеріал тут</w:t>
    </w:r>
  </w:p>
  <w:p w:rsidR="00C17788" w:rsidRPr="00AE51D9" w:rsidRDefault="00C97DE3" w:rsidP="00831547">
    <w:pPr>
      <w:pStyle w:val="a5"/>
    </w:pPr>
    <w:r>
      <w:rPr>
        <w:noProof/>
        <w:lang w:val="ru-RU"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-8.3pt;margin-top:7.45pt;width:464.9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"/>
      </w:pict>
    </w:r>
  </w:p>
  <w:p w:rsidR="00C17788" w:rsidRPr="00AE51D9" w:rsidRDefault="00C17788" w:rsidP="00831547">
    <w:pPr>
      <w:pStyle w:val="a5"/>
      <w:rPr>
        <w:rFonts w:ascii="Arial" w:hAnsi="Arial" w:cs="Arial"/>
        <w:color w:val="0055A4"/>
      </w:rPr>
    </w:pPr>
    <w:r>
      <w:rPr>
        <w:rFonts w:ascii="Arial" w:hAnsi="Arial"/>
        <w:color w:val="0055A4"/>
        <w:sz w:val="18"/>
      </w:rPr>
      <w:t>Для одержання додаткової інформації звертайтеся в офіс компанії Goodyear</w:t>
    </w:r>
    <w:r>
      <w:rPr>
        <w:rFonts w:ascii="Arial" w:hAnsi="Arial"/>
        <w:color w:val="0055A4"/>
      </w:rPr>
      <w:t xml:space="preserve"> </w:t>
    </w:r>
  </w:p>
  <w:p w:rsidR="00C17788" w:rsidRPr="00AE51D9" w:rsidRDefault="00C17788" w:rsidP="00831547">
    <w:pPr>
      <w:pStyle w:val="a5"/>
      <w:rPr>
        <w:color w:val="58595B"/>
      </w:rPr>
    </w:pPr>
    <w:r>
      <w:rPr>
        <w:rStyle w:val="a7"/>
        <w:rFonts w:ascii="Arial" w:hAnsi="Arial"/>
        <w:color w:val="58595B"/>
        <w:sz w:val="18"/>
      </w:rPr>
      <w:t>Введіть ім'я</w:t>
    </w:r>
    <w:r>
      <w:rPr>
        <w:rFonts w:ascii="Webdings" w:hAnsi="Webdings" w:cs="Webdings"/>
        <w:color w:val="58595B"/>
        <w:sz w:val="32"/>
        <w:szCs w:val="32"/>
      </w:rPr>
      <w:t></w:t>
    </w:r>
    <w:r>
      <w:rPr>
        <w:rFonts w:ascii="ArialMT" w:hAnsi="ArialMT"/>
        <w:color w:val="58595B"/>
        <w:sz w:val="18"/>
      </w:rPr>
      <w:t xml:space="preserve"> </w:t>
    </w:r>
    <w:r>
      <w:rPr>
        <w:rFonts w:ascii="Arial" w:hAnsi="Arial"/>
        <w:color w:val="58595B"/>
        <w:sz w:val="18"/>
      </w:rPr>
      <w:t>Введіть телефон</w:t>
    </w:r>
    <w:r>
      <w:rPr>
        <w:rFonts w:ascii="ArialMT" w:hAnsi="ArialMT"/>
        <w:color w:val="58595B"/>
        <w:sz w:val="18"/>
      </w:rPr>
      <w:t xml:space="preserve"> </w:t>
    </w:r>
    <w:r>
      <w:rPr>
        <w:rFonts w:ascii="Webdings" w:hAnsi="Webdings" w:cs="Webdings"/>
        <w:color w:val="58595B"/>
        <w:sz w:val="32"/>
        <w:szCs w:val="32"/>
      </w:rPr>
      <w:t></w:t>
    </w:r>
    <w:r>
      <w:rPr>
        <w:rFonts w:ascii="Arial" w:hAnsi="Arial"/>
        <w:color w:val="58595B"/>
        <w:sz w:val="18"/>
      </w:rPr>
      <w:t>Введіть адресу електронної пошти</w:t>
    </w:r>
  </w:p>
  <w:p w:rsidR="00C17788" w:rsidRPr="00AE51D9" w:rsidRDefault="00C177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72" w:rsidRDefault="00DB1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06" w:rsidRDefault="00E66506" w:rsidP="008E499B">
      <w:r>
        <w:separator/>
      </w:r>
    </w:p>
  </w:footnote>
  <w:footnote w:type="continuationSeparator" w:id="0">
    <w:p w:rsidR="00E66506" w:rsidRDefault="00E66506" w:rsidP="008E499B">
      <w:r>
        <w:continuationSeparator/>
      </w:r>
    </w:p>
  </w:footnote>
  <w:footnote w:id="1">
    <w:p w:rsidR="003C39CC" w:rsidRPr="00A526EC" w:rsidRDefault="003C39CC" w:rsidP="003C39CC">
      <w:pPr>
        <w:rPr>
          <w:sz w:val="16"/>
          <w:szCs w:val="16"/>
          <w:lang w:val="en-US"/>
        </w:rPr>
      </w:pPr>
      <w:r>
        <w:rPr>
          <w:rStyle w:val="af4"/>
          <w:sz w:val="16"/>
        </w:rPr>
        <w:footnoteRef/>
      </w:r>
      <w:r>
        <w:rPr>
          <w:sz w:val="16"/>
        </w:rPr>
        <w:t xml:space="preserve"> Поїздка для двох в обидва кінці на зимовий курорт, включаючи проживання, повний пансіон і трансфери, повинна початися протягом максимум 12 місяців від дати нагородження (за умови, що її загальна вартість в обидва кінці для двох буде не більшою за 6000 євро).</w:t>
      </w:r>
      <w:bookmarkStart w:id="0" w:name="_GoBack"/>
      <w:bookmarkEnd w:id="0"/>
    </w:p>
    <w:p w:rsidR="003C39CC" w:rsidRPr="00A526EC" w:rsidRDefault="003C39CC">
      <w:pPr>
        <w:pStyle w:val="af2"/>
        <w:rPr>
          <w:sz w:val="16"/>
          <w:szCs w:val="16"/>
          <w:lang w:val="en-US"/>
        </w:rPr>
      </w:pPr>
    </w:p>
  </w:footnote>
  <w:footnote w:id="2">
    <w:p w:rsidR="000831BB" w:rsidRPr="00E47539" w:rsidRDefault="000831BB">
      <w:pPr>
        <w:pStyle w:val="af2"/>
        <w:rPr>
          <w:lang w:val="ru-RU"/>
        </w:rPr>
      </w:pPr>
      <w:r>
        <w:rPr>
          <w:rStyle w:val="af4"/>
          <w:sz w:val="16"/>
        </w:rPr>
        <w:footnoteRef/>
      </w:r>
      <w:r>
        <w:rPr>
          <w:sz w:val="16"/>
        </w:rPr>
        <w:t xml:space="preserve"> Так вважає д-р Ціврікос, експерт у сфері споживчої психології та психології бізнесу з Лондонського університетського коледжу.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72" w:rsidRDefault="00DB15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88" w:rsidRPr="00AE51D9" w:rsidRDefault="00C97DE3">
    <w:pPr>
      <w:pStyle w:val="a3"/>
      <w:rPr>
        <w:b/>
        <w:sz w:val="30"/>
        <w:szCs w:val="30"/>
      </w:rPr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4.45pt;margin-top:68.6pt;width:231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" filled="f" stroked="f" strokeweight=".5pt">
          <v:path arrowok="t"/>
          <v:textbox>
            <w:txbxContent>
              <w:p w:rsidR="00C17788" w:rsidRPr="002D00D4" w:rsidRDefault="00C17788">
                <w:pPr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  <w:r>
                  <w:rPr>
                    <w:rFonts w:ascii="Arial" w:hAnsi="Arial"/>
                    <w:color w:val="FFFFFF"/>
                    <w:sz w:val="22"/>
                  </w:rPr>
                  <w:t>Дата, місце, сторінка 1/2</w:t>
                </w:r>
              </w:p>
            </w:txbxContent>
          </v:textbox>
        </v:shape>
      </w:pict>
    </w:r>
    <w:r>
      <w:rPr>
        <w:noProof/>
        <w:lang w:val="ru-RU" w:eastAsia="ru-RU" w:bidi="ar-SA"/>
      </w:rPr>
      <w:pict>
        <v:shape id="Text Box 4" o:spid="_x0000_s4098" type="#_x0000_t202" style="position:absolute;margin-left:-.55pt;margin-top:30.6pt;width:143pt;height:2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" filled="f" stroked="f" strokeweight=".5pt">
          <v:path arrowok="t"/>
          <v:textbox>
            <w:txbxContent>
              <w:p w:rsidR="00C17788" w:rsidRPr="002D00D4" w:rsidRDefault="00C17788">
                <w:pPr>
                  <w:rPr>
                    <w:color w:val="FFFFFF"/>
                  </w:rPr>
                </w:pPr>
                <w:r>
                  <w:rPr>
                    <w:rFonts w:ascii="Arial" w:hAnsi="Arial"/>
                    <w:b/>
                    <w:noProof/>
                    <w:color w:val="FFFFFF"/>
                    <w:sz w:val="30"/>
                  </w:rPr>
                  <w:t>ПРЕС-РЕЛІЗИ</w:t>
                </w:r>
              </w:p>
            </w:txbxContent>
          </v:textbox>
        </v:shape>
      </w:pict>
    </w:r>
    <w:r w:rsidR="00B10DDD">
      <w:rPr>
        <w:rFonts w:ascii="Arial" w:hAnsi="Arial"/>
        <w:noProof/>
        <w:color w:val="5F5F5F"/>
        <w:sz w:val="32"/>
      </w:rPr>
      <w:t xml:space="preserve"> </w:t>
    </w:r>
    <w:r w:rsidR="00B10DDD">
      <w:rPr>
        <w:noProof/>
        <w:lang w:val="ru-RU" w:eastAsia="ru-RU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-501015</wp:posOffset>
          </wp:positionV>
          <wp:extent cx="7614920" cy="2142490"/>
          <wp:effectExtent l="0" t="0" r="5080" b="0"/>
          <wp:wrapNone/>
          <wp:docPr id="3" name="Grafik 4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72" w:rsidRDefault="00DB15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1B3"/>
    <w:multiLevelType w:val="hybridMultilevel"/>
    <w:tmpl w:val="C33C4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D246F"/>
    <w:multiLevelType w:val="hybridMultilevel"/>
    <w:tmpl w:val="3CD0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43174"/>
    <w:multiLevelType w:val="hybridMultilevel"/>
    <w:tmpl w:val="F5324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552"/>
    <w:rsid w:val="00002796"/>
    <w:rsid w:val="000323FE"/>
    <w:rsid w:val="00036317"/>
    <w:rsid w:val="00044647"/>
    <w:rsid w:val="00053F52"/>
    <w:rsid w:val="0006423D"/>
    <w:rsid w:val="0007590E"/>
    <w:rsid w:val="000816C3"/>
    <w:rsid w:val="000831BB"/>
    <w:rsid w:val="0009548E"/>
    <w:rsid w:val="00095A34"/>
    <w:rsid w:val="000A416F"/>
    <w:rsid w:val="000C4D26"/>
    <w:rsid w:val="001007F1"/>
    <w:rsid w:val="00105FA0"/>
    <w:rsid w:val="00115847"/>
    <w:rsid w:val="00132FBB"/>
    <w:rsid w:val="00135E7E"/>
    <w:rsid w:val="00143247"/>
    <w:rsid w:val="0016330A"/>
    <w:rsid w:val="001666D9"/>
    <w:rsid w:val="001968F4"/>
    <w:rsid w:val="001A2F6D"/>
    <w:rsid w:val="001B7D98"/>
    <w:rsid w:val="001E34BA"/>
    <w:rsid w:val="001E3867"/>
    <w:rsid w:val="002014D9"/>
    <w:rsid w:val="00212A50"/>
    <w:rsid w:val="00227DF2"/>
    <w:rsid w:val="00231825"/>
    <w:rsid w:val="00235D41"/>
    <w:rsid w:val="00244012"/>
    <w:rsid w:val="002768CA"/>
    <w:rsid w:val="002952DF"/>
    <w:rsid w:val="002A4C91"/>
    <w:rsid w:val="002A5EFD"/>
    <w:rsid w:val="002B3A1E"/>
    <w:rsid w:val="002B6B84"/>
    <w:rsid w:val="002D00D4"/>
    <w:rsid w:val="002E0C01"/>
    <w:rsid w:val="00301D2B"/>
    <w:rsid w:val="00313AB2"/>
    <w:rsid w:val="003256E1"/>
    <w:rsid w:val="00331E0D"/>
    <w:rsid w:val="003673B6"/>
    <w:rsid w:val="00367EC9"/>
    <w:rsid w:val="00381DB3"/>
    <w:rsid w:val="00391783"/>
    <w:rsid w:val="003A6D7B"/>
    <w:rsid w:val="003A6E68"/>
    <w:rsid w:val="003B12B1"/>
    <w:rsid w:val="003C39CC"/>
    <w:rsid w:val="003D1D91"/>
    <w:rsid w:val="003E20AC"/>
    <w:rsid w:val="003E7E5C"/>
    <w:rsid w:val="004037AE"/>
    <w:rsid w:val="004046F7"/>
    <w:rsid w:val="0042530F"/>
    <w:rsid w:val="00430722"/>
    <w:rsid w:val="0043616D"/>
    <w:rsid w:val="00451D0E"/>
    <w:rsid w:val="004660A7"/>
    <w:rsid w:val="00470A6F"/>
    <w:rsid w:val="00471315"/>
    <w:rsid w:val="0048306D"/>
    <w:rsid w:val="00490137"/>
    <w:rsid w:val="004C4B6B"/>
    <w:rsid w:val="004C7392"/>
    <w:rsid w:val="004F30E9"/>
    <w:rsid w:val="005110F7"/>
    <w:rsid w:val="00535E8D"/>
    <w:rsid w:val="00560FB2"/>
    <w:rsid w:val="005739DB"/>
    <w:rsid w:val="005916CF"/>
    <w:rsid w:val="005B7CA1"/>
    <w:rsid w:val="005C3B1C"/>
    <w:rsid w:val="005D125B"/>
    <w:rsid w:val="005D5BC5"/>
    <w:rsid w:val="00631BEE"/>
    <w:rsid w:val="0064339D"/>
    <w:rsid w:val="006561C2"/>
    <w:rsid w:val="00664199"/>
    <w:rsid w:val="00682988"/>
    <w:rsid w:val="006833D3"/>
    <w:rsid w:val="00691EB1"/>
    <w:rsid w:val="006922A4"/>
    <w:rsid w:val="006A612E"/>
    <w:rsid w:val="006B7539"/>
    <w:rsid w:val="006B779E"/>
    <w:rsid w:val="006D1C1E"/>
    <w:rsid w:val="006D2F59"/>
    <w:rsid w:val="006E17AC"/>
    <w:rsid w:val="006E689A"/>
    <w:rsid w:val="00715552"/>
    <w:rsid w:val="007405E6"/>
    <w:rsid w:val="00743A93"/>
    <w:rsid w:val="00750AAF"/>
    <w:rsid w:val="00771080"/>
    <w:rsid w:val="00773B6D"/>
    <w:rsid w:val="007A5551"/>
    <w:rsid w:val="007B04F2"/>
    <w:rsid w:val="007B3C95"/>
    <w:rsid w:val="007C202B"/>
    <w:rsid w:val="007D36FE"/>
    <w:rsid w:val="007E11BF"/>
    <w:rsid w:val="007E444F"/>
    <w:rsid w:val="00805297"/>
    <w:rsid w:val="0080544F"/>
    <w:rsid w:val="00815A3C"/>
    <w:rsid w:val="008268EB"/>
    <w:rsid w:val="00831547"/>
    <w:rsid w:val="008324B2"/>
    <w:rsid w:val="00834A8C"/>
    <w:rsid w:val="008370C7"/>
    <w:rsid w:val="0084684A"/>
    <w:rsid w:val="00854F77"/>
    <w:rsid w:val="008704AF"/>
    <w:rsid w:val="008747FD"/>
    <w:rsid w:val="00876991"/>
    <w:rsid w:val="0088685C"/>
    <w:rsid w:val="00893E41"/>
    <w:rsid w:val="008C284F"/>
    <w:rsid w:val="008D1D59"/>
    <w:rsid w:val="008E499B"/>
    <w:rsid w:val="008F5CAF"/>
    <w:rsid w:val="00914CF1"/>
    <w:rsid w:val="009260BA"/>
    <w:rsid w:val="00932AC6"/>
    <w:rsid w:val="00944585"/>
    <w:rsid w:val="0094789C"/>
    <w:rsid w:val="00947BE3"/>
    <w:rsid w:val="009615F3"/>
    <w:rsid w:val="00987A24"/>
    <w:rsid w:val="009911F5"/>
    <w:rsid w:val="009B3985"/>
    <w:rsid w:val="009C2C20"/>
    <w:rsid w:val="009E7B1F"/>
    <w:rsid w:val="00A034F1"/>
    <w:rsid w:val="00A17A71"/>
    <w:rsid w:val="00A21DB1"/>
    <w:rsid w:val="00A25C62"/>
    <w:rsid w:val="00A31A73"/>
    <w:rsid w:val="00A34B2F"/>
    <w:rsid w:val="00A4304E"/>
    <w:rsid w:val="00A4720F"/>
    <w:rsid w:val="00A526EC"/>
    <w:rsid w:val="00A61231"/>
    <w:rsid w:val="00A91F21"/>
    <w:rsid w:val="00AA0638"/>
    <w:rsid w:val="00AA21E8"/>
    <w:rsid w:val="00AC4B42"/>
    <w:rsid w:val="00AC724D"/>
    <w:rsid w:val="00AD1A41"/>
    <w:rsid w:val="00AE51D9"/>
    <w:rsid w:val="00AF2C45"/>
    <w:rsid w:val="00AF3129"/>
    <w:rsid w:val="00B0263A"/>
    <w:rsid w:val="00B10DDD"/>
    <w:rsid w:val="00B22B12"/>
    <w:rsid w:val="00B235A6"/>
    <w:rsid w:val="00B2792E"/>
    <w:rsid w:val="00B5784E"/>
    <w:rsid w:val="00B61103"/>
    <w:rsid w:val="00B64ED7"/>
    <w:rsid w:val="00B810A1"/>
    <w:rsid w:val="00B83BA9"/>
    <w:rsid w:val="00B9440A"/>
    <w:rsid w:val="00B97C58"/>
    <w:rsid w:val="00BA094D"/>
    <w:rsid w:val="00BC2FB8"/>
    <w:rsid w:val="00BF55C7"/>
    <w:rsid w:val="00C17788"/>
    <w:rsid w:val="00C272A0"/>
    <w:rsid w:val="00C50F17"/>
    <w:rsid w:val="00C97DE3"/>
    <w:rsid w:val="00CA0F01"/>
    <w:rsid w:val="00CA68F6"/>
    <w:rsid w:val="00CB14A3"/>
    <w:rsid w:val="00CD050C"/>
    <w:rsid w:val="00CD5C6A"/>
    <w:rsid w:val="00CE0EEC"/>
    <w:rsid w:val="00CF6BCE"/>
    <w:rsid w:val="00CF7416"/>
    <w:rsid w:val="00D00779"/>
    <w:rsid w:val="00D255CA"/>
    <w:rsid w:val="00D3041D"/>
    <w:rsid w:val="00D32ADA"/>
    <w:rsid w:val="00D5223C"/>
    <w:rsid w:val="00D627B1"/>
    <w:rsid w:val="00D7004E"/>
    <w:rsid w:val="00D85ED1"/>
    <w:rsid w:val="00D868C5"/>
    <w:rsid w:val="00DA58F9"/>
    <w:rsid w:val="00DB1572"/>
    <w:rsid w:val="00DB69BF"/>
    <w:rsid w:val="00DD2881"/>
    <w:rsid w:val="00DD71B1"/>
    <w:rsid w:val="00DE3496"/>
    <w:rsid w:val="00E07A9C"/>
    <w:rsid w:val="00E10A32"/>
    <w:rsid w:val="00E41224"/>
    <w:rsid w:val="00E47539"/>
    <w:rsid w:val="00E53B73"/>
    <w:rsid w:val="00E66506"/>
    <w:rsid w:val="00E74CC0"/>
    <w:rsid w:val="00EA3475"/>
    <w:rsid w:val="00EA75B3"/>
    <w:rsid w:val="00EC1988"/>
    <w:rsid w:val="00EC5FE8"/>
    <w:rsid w:val="00ED39EF"/>
    <w:rsid w:val="00EE1440"/>
    <w:rsid w:val="00EE43FB"/>
    <w:rsid w:val="00F20D32"/>
    <w:rsid w:val="00F2501F"/>
    <w:rsid w:val="00F3153A"/>
    <w:rsid w:val="00F70A30"/>
    <w:rsid w:val="00F93451"/>
    <w:rsid w:val="00F95B32"/>
    <w:rsid w:val="00FA2052"/>
    <w:rsid w:val="00FA4241"/>
    <w:rsid w:val="00FB1B83"/>
    <w:rsid w:val="00FB50FB"/>
    <w:rsid w:val="00FC116C"/>
    <w:rsid w:val="00FE6E2C"/>
    <w:rsid w:val="00FF0F6D"/>
    <w:rsid w:val="00FF360C"/>
    <w:rsid w:val="00FF5FFA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uk-UA" w:eastAsia="uk-UA" w:bidi="uk-U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3BA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499B"/>
    <w:rPr>
      <w:rFonts w:cs="Times New Roman"/>
    </w:rPr>
  </w:style>
  <w:style w:type="paragraph" w:styleId="a5">
    <w:name w:val="footer"/>
    <w:basedOn w:val="a"/>
    <w:link w:val="a6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499B"/>
    <w:rPr>
      <w:rFonts w:cs="Times New Roman"/>
    </w:rPr>
  </w:style>
  <w:style w:type="character" w:styleId="a7">
    <w:name w:val="Placeholder Text"/>
    <w:basedOn w:val="a0"/>
    <w:uiPriority w:val="99"/>
    <w:semiHidden/>
    <w:rsid w:val="008E499B"/>
    <w:rPr>
      <w:color w:val="808080"/>
    </w:rPr>
  </w:style>
  <w:style w:type="paragraph" w:styleId="a8">
    <w:name w:val="Balloon Text"/>
    <w:basedOn w:val="a"/>
    <w:link w:val="a9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51D9"/>
    <w:rPr>
      <w:rFonts w:ascii="Tahoma" w:hAnsi="Tahoma"/>
      <w:sz w:val="16"/>
    </w:rPr>
  </w:style>
  <w:style w:type="paragraph" w:styleId="aa">
    <w:name w:val="List Paragraph"/>
    <w:basedOn w:val="a"/>
    <w:uiPriority w:val="99"/>
    <w:qFormat/>
    <w:rsid w:val="009260BA"/>
    <w:pPr>
      <w:ind w:left="720"/>
      <w:contextualSpacing/>
    </w:pPr>
  </w:style>
  <w:style w:type="character" w:styleId="ab">
    <w:name w:val="Hyperlink"/>
    <w:basedOn w:val="a0"/>
    <w:uiPriority w:val="99"/>
    <w:rsid w:val="00301D2B"/>
    <w:rPr>
      <w:rFonts w:cs="Times New Roman"/>
      <w:color w:val="006699"/>
      <w:u w:val="none"/>
      <w:effect w:val="none"/>
    </w:rPr>
  </w:style>
  <w:style w:type="character" w:styleId="ac">
    <w:name w:val="annotation reference"/>
    <w:basedOn w:val="a0"/>
    <w:uiPriority w:val="99"/>
    <w:semiHidden/>
    <w:rsid w:val="00301D2B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01D2B"/>
    <w:pPr>
      <w:spacing w:after="200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01D2B"/>
    <w:rPr>
      <w:rFonts w:eastAsia="Times New Roman"/>
      <w:sz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D255CA"/>
    <w:pPr>
      <w:spacing w:after="0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97C58"/>
    <w:rPr>
      <w:rFonts w:eastAsia="Times New Roman"/>
      <w:b/>
      <w:sz w:val="20"/>
      <w:lang w:val="uk-UA" w:eastAsia="uk-UA"/>
    </w:rPr>
  </w:style>
  <w:style w:type="paragraph" w:styleId="af1">
    <w:name w:val="Normal (Web)"/>
    <w:basedOn w:val="a"/>
    <w:uiPriority w:val="99"/>
    <w:semiHidden/>
    <w:unhideWhenUsed/>
    <w:locked/>
    <w:rsid w:val="00490137"/>
    <w:pPr>
      <w:spacing w:before="100" w:beforeAutospacing="1" w:after="100" w:afterAutospacing="1"/>
    </w:pPr>
    <w:rPr>
      <w:rFonts w:eastAsia="Times New Roman"/>
    </w:rPr>
  </w:style>
  <w:style w:type="paragraph" w:styleId="af2">
    <w:name w:val="footnote text"/>
    <w:basedOn w:val="a"/>
    <w:link w:val="af3"/>
    <w:uiPriority w:val="99"/>
    <w:semiHidden/>
    <w:unhideWhenUsed/>
    <w:locked/>
    <w:rsid w:val="004713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71315"/>
    <w:rPr>
      <w:sz w:val="20"/>
      <w:szCs w:val="20"/>
      <w:lang w:val="uk-UA" w:eastAsia="uk-UA"/>
    </w:rPr>
  </w:style>
  <w:style w:type="character" w:styleId="af4">
    <w:name w:val="footnote reference"/>
    <w:basedOn w:val="a0"/>
    <w:uiPriority w:val="99"/>
    <w:semiHidden/>
    <w:unhideWhenUsed/>
    <w:locked/>
    <w:rsid w:val="00471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uk-UA" w:eastAsia="uk-UA" w:bidi="uk-U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3BA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499B"/>
    <w:rPr>
      <w:rFonts w:cs="Times New Roman"/>
    </w:rPr>
  </w:style>
  <w:style w:type="paragraph" w:styleId="a5">
    <w:name w:val="footer"/>
    <w:basedOn w:val="a"/>
    <w:link w:val="a6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499B"/>
    <w:rPr>
      <w:rFonts w:cs="Times New Roman"/>
    </w:rPr>
  </w:style>
  <w:style w:type="character" w:styleId="a7">
    <w:name w:val="Placeholder Text"/>
    <w:basedOn w:val="a0"/>
    <w:uiPriority w:val="99"/>
    <w:semiHidden/>
    <w:rsid w:val="008E499B"/>
    <w:rPr>
      <w:color w:val="808080"/>
    </w:rPr>
  </w:style>
  <w:style w:type="paragraph" w:styleId="a8">
    <w:name w:val="Balloon Text"/>
    <w:basedOn w:val="a"/>
    <w:link w:val="a9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51D9"/>
    <w:rPr>
      <w:rFonts w:ascii="Tahoma" w:hAnsi="Tahoma"/>
      <w:sz w:val="16"/>
    </w:rPr>
  </w:style>
  <w:style w:type="paragraph" w:styleId="aa">
    <w:name w:val="List Paragraph"/>
    <w:basedOn w:val="a"/>
    <w:uiPriority w:val="99"/>
    <w:qFormat/>
    <w:rsid w:val="009260BA"/>
    <w:pPr>
      <w:ind w:left="720"/>
      <w:contextualSpacing/>
    </w:pPr>
  </w:style>
  <w:style w:type="character" w:styleId="ab">
    <w:name w:val="Hyperlink"/>
    <w:basedOn w:val="a0"/>
    <w:uiPriority w:val="99"/>
    <w:rsid w:val="00301D2B"/>
    <w:rPr>
      <w:rFonts w:cs="Times New Roman"/>
      <w:color w:val="006699"/>
      <w:u w:val="none"/>
      <w:effect w:val="none"/>
    </w:rPr>
  </w:style>
  <w:style w:type="character" w:styleId="ac">
    <w:name w:val="annotation reference"/>
    <w:basedOn w:val="a0"/>
    <w:uiPriority w:val="99"/>
    <w:semiHidden/>
    <w:rsid w:val="00301D2B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01D2B"/>
    <w:pPr>
      <w:spacing w:after="200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01D2B"/>
    <w:rPr>
      <w:rFonts w:eastAsia="Times New Roman"/>
      <w:sz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D255CA"/>
    <w:pPr>
      <w:spacing w:after="0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97C58"/>
    <w:rPr>
      <w:rFonts w:eastAsia="Times New Roman"/>
      <w:b/>
      <w:sz w:val="20"/>
      <w:lang w:val="uk-UA" w:eastAsia="uk-UA"/>
    </w:rPr>
  </w:style>
  <w:style w:type="paragraph" w:styleId="af1">
    <w:name w:val="Normal (Web)"/>
    <w:basedOn w:val="a"/>
    <w:uiPriority w:val="99"/>
    <w:semiHidden/>
    <w:unhideWhenUsed/>
    <w:locked/>
    <w:rsid w:val="00490137"/>
    <w:pPr>
      <w:spacing w:before="100" w:beforeAutospacing="1" w:after="100" w:afterAutospacing="1"/>
    </w:pPr>
    <w:rPr>
      <w:rFonts w:eastAsia="Times New Roman"/>
    </w:rPr>
  </w:style>
  <w:style w:type="paragraph" w:styleId="af2">
    <w:name w:val="footnote text"/>
    <w:basedOn w:val="a"/>
    <w:link w:val="af3"/>
    <w:uiPriority w:val="99"/>
    <w:semiHidden/>
    <w:unhideWhenUsed/>
    <w:locked/>
    <w:rsid w:val="004713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71315"/>
    <w:rPr>
      <w:sz w:val="20"/>
      <w:szCs w:val="20"/>
      <w:lang w:val="uk-UA" w:eastAsia="uk-UA"/>
    </w:rPr>
  </w:style>
  <w:style w:type="character" w:styleId="af4">
    <w:name w:val="footnote reference"/>
    <w:basedOn w:val="a0"/>
    <w:uiPriority w:val="99"/>
    <w:semiHidden/>
    <w:unhideWhenUsed/>
    <w:locked/>
    <w:rsid w:val="00471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dyear.com/corporat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A71D-EAF7-4B89-92C8-D7E6A361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2015-10-23T11:29:00Z</dcterms:created>
  <dcterms:modified xsi:type="dcterms:W3CDTF">2015-10-23T11:49:00Z</dcterms:modified>
</cp:coreProperties>
</file>