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CAB9" w14:textId="77777777" w:rsidR="00FA3DF9" w:rsidRPr="00FA3DF9" w:rsidRDefault="00FA3DF9" w:rsidP="00FA3DF9">
      <w:pPr>
        <w:shd w:val="clear" w:color="auto" w:fill="F2F2F2" w:themeFill="background1" w:themeFillShade="F2"/>
        <w:spacing w:after="0"/>
        <w:jc w:val="center"/>
        <w:rPr>
          <w:rFonts w:asciiTheme="minorHAnsi" w:hAnsiTheme="minorHAnsi" w:cs="Arial"/>
          <w:b/>
          <w:bCs/>
          <w:sz w:val="32"/>
          <w:szCs w:val="32"/>
          <w:lang w:val="fr-FR" w:eastAsia="fr-BE"/>
        </w:rPr>
      </w:pPr>
      <w:r w:rsidRPr="00FA3DF9">
        <w:rPr>
          <w:rFonts w:asciiTheme="minorHAnsi" w:hAnsiTheme="minorHAnsi" w:cs="Arial"/>
          <w:b/>
          <w:bCs/>
          <w:sz w:val="32"/>
          <w:szCs w:val="32"/>
          <w:lang w:val="fr-FR" w:eastAsia="fr-BE"/>
        </w:rPr>
        <w:t>"</w:t>
      </w:r>
      <w:proofErr w:type="spellStart"/>
      <w:r w:rsidRPr="00FA3DF9">
        <w:rPr>
          <w:rFonts w:asciiTheme="minorHAnsi" w:hAnsiTheme="minorHAnsi" w:cs="Arial"/>
          <w:b/>
          <w:bCs/>
          <w:sz w:val="32"/>
          <w:szCs w:val="32"/>
          <w:lang w:val="fr-FR" w:eastAsia="fr-BE"/>
        </w:rPr>
        <w:t>After</w:t>
      </w:r>
      <w:proofErr w:type="spellEnd"/>
      <w:r w:rsidRPr="00FA3DF9">
        <w:rPr>
          <w:rFonts w:asciiTheme="minorHAnsi" w:hAnsiTheme="minorHAnsi" w:cs="Arial"/>
          <w:b/>
          <w:bCs/>
          <w:sz w:val="32"/>
          <w:szCs w:val="32"/>
          <w:lang w:val="fr-FR" w:eastAsia="fr-BE"/>
        </w:rPr>
        <w:t xml:space="preserve"> the </w:t>
      </w:r>
      <w:proofErr w:type="spellStart"/>
      <w:r w:rsidRPr="00FA3DF9">
        <w:rPr>
          <w:rFonts w:asciiTheme="minorHAnsi" w:hAnsiTheme="minorHAnsi" w:cs="Arial"/>
          <w:b/>
          <w:bCs/>
          <w:sz w:val="32"/>
          <w:szCs w:val="32"/>
          <w:lang w:val="fr-FR" w:eastAsia="fr-BE"/>
        </w:rPr>
        <w:t>LuxLeaks</w:t>
      </w:r>
      <w:proofErr w:type="spellEnd"/>
      <w:r w:rsidRPr="00FA3DF9">
        <w:rPr>
          <w:rFonts w:asciiTheme="minorHAnsi" w:hAnsiTheme="minorHAnsi" w:cs="Arial"/>
          <w:b/>
          <w:bCs/>
          <w:sz w:val="32"/>
          <w:szCs w:val="32"/>
          <w:lang w:val="fr-FR" w:eastAsia="fr-BE"/>
        </w:rPr>
        <w:t xml:space="preserve"> </w:t>
      </w:r>
      <w:proofErr w:type="spellStart"/>
      <w:r w:rsidRPr="00FA3DF9">
        <w:rPr>
          <w:rFonts w:asciiTheme="minorHAnsi" w:hAnsiTheme="minorHAnsi" w:cs="Arial"/>
          <w:b/>
          <w:bCs/>
          <w:sz w:val="32"/>
          <w:szCs w:val="32"/>
          <w:lang w:val="fr-FR" w:eastAsia="fr-BE"/>
        </w:rPr>
        <w:t>scandal</w:t>
      </w:r>
      <w:proofErr w:type="spellEnd"/>
      <w:r w:rsidRPr="00FA3DF9">
        <w:rPr>
          <w:rFonts w:asciiTheme="minorHAnsi" w:hAnsiTheme="minorHAnsi" w:cs="Arial"/>
          <w:b/>
          <w:bCs/>
          <w:sz w:val="32"/>
          <w:szCs w:val="32"/>
          <w:lang w:val="fr-FR" w:eastAsia="fr-BE"/>
        </w:rPr>
        <w:t xml:space="preserve">, </w:t>
      </w:r>
      <w:proofErr w:type="spellStart"/>
      <w:r w:rsidRPr="00FA3DF9">
        <w:rPr>
          <w:rFonts w:asciiTheme="minorHAnsi" w:hAnsiTheme="minorHAnsi" w:cs="Arial"/>
          <w:b/>
          <w:bCs/>
          <w:sz w:val="32"/>
          <w:szCs w:val="32"/>
          <w:lang w:val="fr-FR" w:eastAsia="fr-BE"/>
        </w:rPr>
        <w:t>it</w:t>
      </w:r>
      <w:proofErr w:type="spellEnd"/>
      <w:r w:rsidRPr="00FA3DF9">
        <w:rPr>
          <w:rFonts w:asciiTheme="minorHAnsi" w:hAnsiTheme="minorHAnsi" w:cs="Arial"/>
          <w:b/>
          <w:bCs/>
          <w:sz w:val="32"/>
          <w:szCs w:val="32"/>
          <w:lang w:val="fr-FR" w:eastAsia="fr-BE"/>
        </w:rPr>
        <w:t xml:space="preserve"> </w:t>
      </w:r>
      <w:proofErr w:type="spellStart"/>
      <w:r w:rsidRPr="00FA3DF9">
        <w:rPr>
          <w:rFonts w:asciiTheme="minorHAnsi" w:hAnsiTheme="minorHAnsi" w:cs="Arial"/>
          <w:b/>
          <w:bCs/>
          <w:sz w:val="32"/>
          <w:szCs w:val="32"/>
          <w:lang w:val="fr-FR" w:eastAsia="fr-BE"/>
        </w:rPr>
        <w:t>can't</w:t>
      </w:r>
      <w:proofErr w:type="spellEnd"/>
      <w:r w:rsidRPr="00FA3DF9">
        <w:rPr>
          <w:rFonts w:asciiTheme="minorHAnsi" w:hAnsiTheme="minorHAnsi" w:cs="Arial"/>
          <w:b/>
          <w:bCs/>
          <w:sz w:val="32"/>
          <w:szCs w:val="32"/>
          <w:lang w:val="fr-FR" w:eastAsia="fr-BE"/>
        </w:rPr>
        <w:t xml:space="preserve"> </w:t>
      </w:r>
      <w:proofErr w:type="spellStart"/>
      <w:r w:rsidRPr="00FA3DF9">
        <w:rPr>
          <w:rFonts w:asciiTheme="minorHAnsi" w:hAnsiTheme="minorHAnsi" w:cs="Arial"/>
          <w:b/>
          <w:bCs/>
          <w:sz w:val="32"/>
          <w:szCs w:val="32"/>
          <w:lang w:val="fr-FR" w:eastAsia="fr-BE"/>
        </w:rPr>
        <w:t>be</w:t>
      </w:r>
      <w:proofErr w:type="spellEnd"/>
      <w:r w:rsidRPr="00FA3DF9">
        <w:rPr>
          <w:rFonts w:asciiTheme="minorHAnsi" w:hAnsiTheme="minorHAnsi" w:cs="Arial"/>
          <w:b/>
          <w:bCs/>
          <w:sz w:val="32"/>
          <w:szCs w:val="32"/>
          <w:lang w:val="fr-FR" w:eastAsia="fr-BE"/>
        </w:rPr>
        <w:t xml:space="preserve"> business as </w:t>
      </w:r>
      <w:proofErr w:type="spellStart"/>
      <w:r w:rsidRPr="00FA3DF9">
        <w:rPr>
          <w:rFonts w:asciiTheme="minorHAnsi" w:hAnsiTheme="minorHAnsi" w:cs="Arial"/>
          <w:b/>
          <w:bCs/>
          <w:sz w:val="32"/>
          <w:szCs w:val="32"/>
          <w:lang w:val="fr-FR" w:eastAsia="fr-BE"/>
        </w:rPr>
        <w:t>usual</w:t>
      </w:r>
      <w:proofErr w:type="spellEnd"/>
      <w:r w:rsidRPr="00FA3DF9">
        <w:rPr>
          <w:rFonts w:asciiTheme="minorHAnsi" w:hAnsiTheme="minorHAnsi" w:cs="Arial"/>
          <w:b/>
          <w:bCs/>
          <w:sz w:val="32"/>
          <w:szCs w:val="32"/>
          <w:lang w:val="fr-FR" w:eastAsia="fr-BE"/>
        </w:rPr>
        <w:t xml:space="preserve">" stress </w:t>
      </w:r>
      <w:proofErr w:type="spellStart"/>
      <w:r w:rsidRPr="00FA3DF9">
        <w:rPr>
          <w:rFonts w:asciiTheme="minorHAnsi" w:hAnsiTheme="minorHAnsi" w:cs="Arial"/>
          <w:b/>
          <w:bCs/>
          <w:sz w:val="32"/>
          <w:szCs w:val="32"/>
          <w:lang w:val="fr-FR" w:eastAsia="fr-BE"/>
        </w:rPr>
        <w:t>MEPs</w:t>
      </w:r>
      <w:proofErr w:type="spellEnd"/>
    </w:p>
    <w:p w14:paraId="78615976" w14:textId="07D6D9B3"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DD451E">
        <w:rPr>
          <w:lang w:val="en-GB"/>
        </w:rPr>
        <w:t>December 16</w:t>
      </w:r>
      <w:r w:rsidR="003B282D">
        <w:rPr>
          <w:lang w:val="en-GB"/>
        </w:rPr>
        <w:t>,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FA3DF9">
        <w:rPr>
          <w:b/>
        </w:rPr>
        <w:t xml:space="preserve">Locations: </w:t>
      </w:r>
      <w:r w:rsidR="0014412D" w:rsidRPr="00FA3DF9">
        <w:t>European</w:t>
      </w:r>
      <w:r w:rsidR="0014412D" w:rsidRPr="00306BAE">
        <w:t xml:space="preserve"> Parliament</w:t>
      </w:r>
      <w:r w:rsidR="00327EC7" w:rsidRPr="00306BAE">
        <w:t xml:space="preserve">, </w:t>
      </w:r>
      <w:r w:rsidR="0009201F">
        <w:t>Strasbourg</w:t>
      </w:r>
    </w:p>
    <w:p w14:paraId="25CA9026" w14:textId="3B98B368" w:rsidR="00297FC5" w:rsidRPr="00E65796" w:rsidRDefault="00642C11" w:rsidP="00642C11">
      <w:pPr>
        <w:shd w:val="clear" w:color="auto" w:fill="F2F2F2" w:themeFill="background1" w:themeFillShade="F2"/>
        <w:spacing w:after="0"/>
        <w:rPr>
          <w:lang w:val="en-US"/>
        </w:rPr>
      </w:pPr>
      <w:r w:rsidRPr="00E65796">
        <w:rPr>
          <w:b/>
          <w:lang w:val="en-US"/>
        </w:rPr>
        <w:t>Dates Shot:</w:t>
      </w:r>
      <w:r w:rsidR="006E65B1" w:rsidRPr="00E65796">
        <w:rPr>
          <w:lang w:val="en-US"/>
        </w:rPr>
        <w:t xml:space="preserve"> </w:t>
      </w:r>
      <w:r w:rsidR="00D35065" w:rsidRPr="00E65796">
        <w:rPr>
          <w:lang w:val="en-US"/>
        </w:rPr>
        <w:t xml:space="preserve"> </w:t>
      </w:r>
      <w:r w:rsidR="00E65796">
        <w:rPr>
          <w:lang w:val="en-GB"/>
        </w:rPr>
        <w:t>December 15</w:t>
      </w:r>
      <w:r w:rsidR="00E65796" w:rsidRPr="00E65796">
        <w:rPr>
          <w:lang w:val="en-GB"/>
        </w:rPr>
        <w:t>, 2015</w:t>
      </w:r>
      <w:r w:rsidR="00E65796">
        <w:rPr>
          <w:lang w:val="en-GB"/>
        </w:rPr>
        <w:t xml:space="preserve">, </w:t>
      </w:r>
      <w:r w:rsidR="00DD451E" w:rsidRPr="00E65796">
        <w:rPr>
          <w:lang w:val="en-GB"/>
        </w:rPr>
        <w:t>December 16, 2015</w:t>
      </w:r>
    </w:p>
    <w:p w14:paraId="6708D0A1" w14:textId="15676150"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AB12BC">
        <w:rPr>
          <w:lang w:val="en-US"/>
        </w:rPr>
        <w:t>speech</w:t>
      </w:r>
      <w:r w:rsidR="00AB12BC">
        <w:rPr>
          <w:lang w:val="en-US"/>
        </w:rPr>
        <w:tab/>
      </w:r>
    </w:p>
    <w:p w14:paraId="58388D9F" w14:textId="04DF92A1" w:rsidR="00D25EE7" w:rsidRPr="003137A0" w:rsidRDefault="00642C11" w:rsidP="00642C11">
      <w:pPr>
        <w:shd w:val="clear" w:color="auto" w:fill="F2F2F2" w:themeFill="background1" w:themeFillShade="F2"/>
        <w:spacing w:after="0"/>
        <w:rPr>
          <w:lang w:val="en-US"/>
        </w:rPr>
      </w:pPr>
      <w:r w:rsidRPr="003137A0">
        <w:rPr>
          <w:b/>
          <w:lang w:val="en-US"/>
        </w:rPr>
        <w:t xml:space="preserve">Duration: </w:t>
      </w:r>
      <w:r w:rsidR="00662928" w:rsidRPr="003137A0">
        <w:rPr>
          <w:lang w:val="en-US"/>
        </w:rPr>
        <w:t xml:space="preserve"> </w:t>
      </w:r>
      <w:r w:rsidR="003137A0" w:rsidRPr="003137A0">
        <w:rPr>
          <w:lang w:val="en-US"/>
        </w:rPr>
        <w:t>01:46</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457CB500" w14:textId="77777777" w:rsidR="00116504" w:rsidRDefault="005917FC" w:rsidP="00116504">
      <w:pPr>
        <w:shd w:val="clear" w:color="auto" w:fill="F2F2F2" w:themeFill="background1" w:themeFillShade="F2"/>
        <w:rPr>
          <w:b/>
          <w:sz w:val="32"/>
          <w:lang w:val="en-US"/>
        </w:rPr>
      </w:pPr>
      <w:r>
        <w:rPr>
          <w:b/>
          <w:sz w:val="32"/>
          <w:lang w:val="en-US"/>
        </w:rPr>
        <w:t>Intro</w:t>
      </w:r>
    </w:p>
    <w:p w14:paraId="343329CF" w14:textId="77777777" w:rsidR="00116504" w:rsidRPr="00116504" w:rsidRDefault="006E65B1" w:rsidP="00116504">
      <w:pPr>
        <w:shd w:val="clear" w:color="auto" w:fill="F2F2F2" w:themeFill="background1" w:themeFillShade="F2"/>
        <w:jc w:val="both"/>
        <w:rPr>
          <w:rFonts w:asciiTheme="minorHAnsi" w:hAnsiTheme="minorHAnsi"/>
          <w:b/>
          <w:lang w:val="en-US"/>
        </w:rPr>
      </w:pPr>
      <w:r w:rsidRPr="00116504">
        <w:rPr>
          <w:rFonts w:asciiTheme="minorHAnsi" w:hAnsiTheme="minorHAnsi" w:cs="Arial"/>
          <w:i/>
          <w:lang w:val="fr-FR" w:eastAsia="fr-BE"/>
        </w:rPr>
        <w:t xml:space="preserve">Strasbourg, </w:t>
      </w:r>
      <w:r w:rsidR="00DD451E" w:rsidRPr="00116504">
        <w:rPr>
          <w:rFonts w:asciiTheme="minorHAnsi" w:hAnsiTheme="minorHAnsi" w:cs="Arial"/>
          <w:i/>
          <w:lang w:val="fr-FR" w:eastAsia="fr-BE"/>
        </w:rPr>
        <w:t>16</w:t>
      </w:r>
      <w:r w:rsidR="007F7FAC" w:rsidRPr="00116504">
        <w:rPr>
          <w:rFonts w:asciiTheme="minorHAnsi" w:hAnsiTheme="minorHAnsi" w:cs="Arial"/>
          <w:i/>
          <w:lang w:val="fr-FR" w:eastAsia="fr-BE"/>
        </w:rPr>
        <w:t xml:space="preserve">th of </w:t>
      </w:r>
      <w:proofErr w:type="spellStart"/>
      <w:r w:rsidR="00DD451E" w:rsidRPr="00116504">
        <w:rPr>
          <w:rFonts w:asciiTheme="minorHAnsi" w:hAnsiTheme="minorHAnsi" w:cs="Arial"/>
          <w:i/>
          <w:lang w:val="fr-FR" w:eastAsia="fr-BE"/>
        </w:rPr>
        <w:t>December</w:t>
      </w:r>
      <w:proofErr w:type="spellEnd"/>
      <w:r w:rsidR="00E423AD" w:rsidRPr="00116504">
        <w:rPr>
          <w:rFonts w:asciiTheme="minorHAnsi" w:hAnsiTheme="minorHAnsi" w:cs="Arial"/>
          <w:i/>
          <w:lang w:val="fr-FR" w:eastAsia="fr-BE"/>
        </w:rPr>
        <w:t>.</w:t>
      </w:r>
      <w:r w:rsidR="00E423AD" w:rsidRPr="00116504">
        <w:rPr>
          <w:rFonts w:asciiTheme="minorHAnsi" w:hAnsiTheme="minorHAnsi" w:cs="Arial"/>
          <w:lang w:val="fr-FR" w:eastAsia="fr-BE"/>
        </w:rPr>
        <w:t xml:space="preserve"> </w:t>
      </w:r>
      <w:r w:rsidR="00116504" w:rsidRPr="00116504">
        <w:rPr>
          <w:rFonts w:asciiTheme="minorHAnsi" w:hAnsiTheme="minorHAnsi"/>
          <w:lang w:val="en-US" w:eastAsia="fr-FR"/>
        </w:rPr>
        <w:t>The European Parliament today gave the green light to a set of measures aimed at fighting the 'aggressive tax planning' which drains billions of euros from member states' national budgets each year in tax losses.</w:t>
      </w:r>
    </w:p>
    <w:p w14:paraId="6B3FC198" w14:textId="77777777" w:rsidR="00116504" w:rsidRPr="00116504" w:rsidRDefault="00116504" w:rsidP="00116504">
      <w:pPr>
        <w:shd w:val="clear" w:color="auto" w:fill="F2F2F2" w:themeFill="background1" w:themeFillShade="F2"/>
        <w:jc w:val="both"/>
        <w:rPr>
          <w:rFonts w:asciiTheme="minorHAnsi" w:hAnsiTheme="minorHAnsi"/>
          <w:b/>
          <w:lang w:val="en-US"/>
        </w:rPr>
      </w:pPr>
      <w:r w:rsidRPr="00116504">
        <w:rPr>
          <w:rFonts w:asciiTheme="minorHAnsi" w:hAnsiTheme="minorHAnsi"/>
          <w:b/>
          <w:bCs/>
          <w:lang w:val="en-US" w:eastAsia="fr-FR"/>
        </w:rPr>
        <w:t xml:space="preserve">S&amp;D MEP and co-author of the European Parliament's resolution </w:t>
      </w:r>
      <w:proofErr w:type="spellStart"/>
      <w:r w:rsidRPr="00116504">
        <w:rPr>
          <w:rFonts w:asciiTheme="minorHAnsi" w:hAnsiTheme="minorHAnsi"/>
          <w:b/>
          <w:bCs/>
          <w:lang w:val="en-US" w:eastAsia="fr-FR"/>
        </w:rPr>
        <w:t>Anneliese</w:t>
      </w:r>
      <w:proofErr w:type="spellEnd"/>
      <w:r w:rsidRPr="00116504">
        <w:rPr>
          <w:rFonts w:asciiTheme="minorHAnsi" w:hAnsiTheme="minorHAnsi"/>
          <w:b/>
          <w:bCs/>
          <w:lang w:val="en-US" w:eastAsia="fr-FR"/>
        </w:rPr>
        <w:t xml:space="preserve"> </w:t>
      </w:r>
      <w:proofErr w:type="spellStart"/>
      <w:r w:rsidRPr="00116504">
        <w:rPr>
          <w:rFonts w:asciiTheme="minorHAnsi" w:hAnsiTheme="minorHAnsi"/>
          <w:b/>
          <w:bCs/>
          <w:lang w:val="en-US" w:eastAsia="fr-FR"/>
        </w:rPr>
        <w:t>Dodds</w:t>
      </w:r>
      <w:proofErr w:type="spellEnd"/>
      <w:r w:rsidRPr="00116504">
        <w:rPr>
          <w:rFonts w:asciiTheme="minorHAnsi" w:hAnsiTheme="minorHAnsi"/>
          <w:b/>
          <w:bCs/>
          <w:lang w:val="en-US" w:eastAsia="fr-FR"/>
        </w:rPr>
        <w:t xml:space="preserve"> said:</w:t>
      </w:r>
    </w:p>
    <w:p w14:paraId="43D2024E" w14:textId="77777777" w:rsidR="00116504" w:rsidRPr="00116504" w:rsidRDefault="00116504" w:rsidP="00116504">
      <w:pPr>
        <w:shd w:val="clear" w:color="auto" w:fill="F2F2F2" w:themeFill="background1" w:themeFillShade="F2"/>
        <w:jc w:val="both"/>
        <w:rPr>
          <w:rFonts w:asciiTheme="minorHAnsi" w:hAnsiTheme="minorHAnsi"/>
          <w:b/>
          <w:lang w:val="en-US"/>
        </w:rPr>
      </w:pPr>
      <w:r w:rsidRPr="00116504">
        <w:rPr>
          <w:rFonts w:asciiTheme="minorHAnsi" w:hAnsiTheme="minorHAnsi"/>
          <w:lang w:val="en-US" w:eastAsia="fr-FR"/>
        </w:rPr>
        <w:t>"This report shows the determination of both the European Parliament and the people of Europe to see real legislative change to stop tax dodging by big multinational firms. By introducing laws at EU level, we can prevent companies jumping across borders to reduce their tax bills to almost zero.</w:t>
      </w:r>
    </w:p>
    <w:p w14:paraId="0A023A8A" w14:textId="6AAF37BC" w:rsidR="00116504" w:rsidRPr="00116504" w:rsidRDefault="00116504" w:rsidP="00116504">
      <w:pPr>
        <w:shd w:val="clear" w:color="auto" w:fill="F2F2F2" w:themeFill="background1" w:themeFillShade="F2"/>
        <w:jc w:val="both"/>
        <w:rPr>
          <w:rFonts w:asciiTheme="minorHAnsi" w:hAnsiTheme="minorHAnsi"/>
          <w:b/>
          <w:lang w:val="en-US"/>
        </w:rPr>
      </w:pPr>
      <w:r w:rsidRPr="00116504">
        <w:rPr>
          <w:rFonts w:asciiTheme="minorHAnsi" w:hAnsiTheme="minorHAnsi"/>
          <w:b/>
          <w:bCs/>
          <w:lang w:val="en-US" w:eastAsia="fr-FR"/>
        </w:rPr>
        <w:t>This High-quality broadcast package contains 3 videos:</w:t>
      </w:r>
    </w:p>
    <w:p w14:paraId="128C77F5" w14:textId="77777777" w:rsidR="00116504" w:rsidRPr="00116504" w:rsidRDefault="00116504" w:rsidP="00116504">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116504">
        <w:rPr>
          <w:rFonts w:asciiTheme="minorHAnsi" w:eastAsia="Times New Roman" w:hAnsiTheme="minorHAnsi"/>
          <w:lang w:val="en-US" w:eastAsia="fr-FR"/>
        </w:rPr>
        <w:t>1 B-roll interview with co-author of the corporate tax avoidance's resolution, </w:t>
      </w:r>
      <w:proofErr w:type="spellStart"/>
      <w:r w:rsidRPr="00116504">
        <w:rPr>
          <w:rFonts w:asciiTheme="minorHAnsi" w:eastAsia="Times New Roman" w:hAnsiTheme="minorHAnsi"/>
          <w:b/>
          <w:bCs/>
          <w:lang w:val="en-US" w:eastAsia="fr-FR"/>
        </w:rPr>
        <w:t>Anneliese</w:t>
      </w:r>
      <w:proofErr w:type="spellEnd"/>
      <w:r w:rsidRPr="00116504">
        <w:rPr>
          <w:rFonts w:asciiTheme="minorHAnsi" w:eastAsia="Times New Roman" w:hAnsiTheme="minorHAnsi"/>
          <w:b/>
          <w:bCs/>
          <w:lang w:val="en-US" w:eastAsia="fr-FR"/>
        </w:rPr>
        <w:t xml:space="preserve"> </w:t>
      </w:r>
      <w:proofErr w:type="spellStart"/>
      <w:r w:rsidRPr="00116504">
        <w:rPr>
          <w:rFonts w:asciiTheme="minorHAnsi" w:eastAsia="Times New Roman" w:hAnsiTheme="minorHAnsi"/>
          <w:b/>
          <w:bCs/>
          <w:lang w:val="en-US" w:eastAsia="fr-FR"/>
        </w:rPr>
        <w:t>Dodds</w:t>
      </w:r>
      <w:proofErr w:type="spellEnd"/>
      <w:r w:rsidRPr="00116504">
        <w:rPr>
          <w:rFonts w:asciiTheme="minorHAnsi" w:eastAsia="Times New Roman" w:hAnsiTheme="minorHAnsi"/>
          <w:b/>
          <w:bCs/>
          <w:lang w:val="en-US" w:eastAsia="fr-FR"/>
        </w:rPr>
        <w:t> </w:t>
      </w:r>
      <w:r w:rsidRPr="00116504">
        <w:rPr>
          <w:rFonts w:asciiTheme="minorHAnsi" w:eastAsia="Times New Roman" w:hAnsiTheme="minorHAnsi"/>
          <w:lang w:val="en-US" w:eastAsia="fr-FR"/>
        </w:rPr>
        <w:t>(S&amp;D, UK)</w:t>
      </w:r>
    </w:p>
    <w:p w14:paraId="31E2B1D8" w14:textId="77777777" w:rsidR="00116504" w:rsidRPr="00116504" w:rsidRDefault="00116504" w:rsidP="00116504">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116504">
        <w:rPr>
          <w:rFonts w:asciiTheme="minorHAnsi" w:eastAsia="Times New Roman" w:hAnsiTheme="minorHAnsi"/>
          <w:lang w:val="en-US" w:eastAsia="fr-FR"/>
        </w:rPr>
        <w:t xml:space="preserve">1 video clip: "S&amp;D 6 </w:t>
      </w:r>
      <w:proofErr w:type="spellStart"/>
      <w:r w:rsidRPr="00116504">
        <w:rPr>
          <w:rFonts w:asciiTheme="minorHAnsi" w:eastAsia="Times New Roman" w:hAnsiTheme="minorHAnsi"/>
          <w:lang w:val="en-US" w:eastAsia="fr-FR"/>
        </w:rPr>
        <w:t>keypoints</w:t>
      </w:r>
      <w:proofErr w:type="spellEnd"/>
      <w:r w:rsidRPr="00116504">
        <w:rPr>
          <w:rFonts w:asciiTheme="minorHAnsi" w:eastAsia="Times New Roman" w:hAnsiTheme="minorHAnsi"/>
          <w:lang w:val="en-US" w:eastAsia="fr-FR"/>
        </w:rPr>
        <w:t xml:space="preserve"> for tax justice in Europe"</w:t>
      </w:r>
    </w:p>
    <w:p w14:paraId="60CD7C04" w14:textId="77777777" w:rsidR="00116504" w:rsidRPr="00116504" w:rsidRDefault="00116504" w:rsidP="00116504">
      <w:pPr>
        <w:numPr>
          <w:ilvl w:val="0"/>
          <w:numId w:val="21"/>
        </w:numPr>
        <w:spacing w:before="100" w:beforeAutospacing="1" w:after="100" w:afterAutospacing="1" w:line="312" w:lineRule="atLeast"/>
        <w:jc w:val="both"/>
        <w:rPr>
          <w:rFonts w:asciiTheme="minorHAnsi" w:eastAsia="Times New Roman" w:hAnsiTheme="minorHAnsi"/>
          <w:lang w:val="en-US" w:eastAsia="fr-FR"/>
        </w:rPr>
      </w:pPr>
      <w:r w:rsidRPr="00116504">
        <w:rPr>
          <w:rFonts w:asciiTheme="minorHAnsi" w:eastAsia="Times New Roman" w:hAnsiTheme="minorHAnsi"/>
          <w:lang w:val="en-US" w:eastAsia="fr-FR"/>
        </w:rPr>
        <w:t>Stock shots of big companies headquarters</w:t>
      </w:r>
    </w:p>
    <w:p w14:paraId="461B8968" w14:textId="77777777" w:rsidR="00116504" w:rsidRPr="00116504" w:rsidRDefault="00116504" w:rsidP="00116504">
      <w:pPr>
        <w:spacing w:after="0" w:line="240" w:lineRule="auto"/>
        <w:rPr>
          <w:rFonts w:ascii="Times" w:eastAsia="Times New Roman" w:hAnsi="Times"/>
          <w:sz w:val="20"/>
          <w:szCs w:val="20"/>
          <w:lang w:val="en-US" w:eastAsia="fr-FR"/>
        </w:rPr>
      </w:pP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0DF52AEB" w14:textId="7DDC1140"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DD451E">
        <w:rPr>
          <w:lang w:val="en-GB"/>
        </w:rPr>
        <w:t>DECEMBER 16</w:t>
      </w:r>
      <w:r w:rsidR="003B282D">
        <w:rPr>
          <w:lang w:val="en-GB"/>
        </w:rPr>
        <w:t>, 2015</w:t>
      </w:r>
      <w:r w:rsidR="000349AC">
        <w:rPr>
          <w:lang w:val="en-GB"/>
        </w:rPr>
        <w:t>)</w:t>
      </w:r>
      <w:r w:rsidR="005A2D9C" w:rsidRPr="005A2D9C">
        <w:rPr>
          <w:lang w:val="en-GB"/>
        </w:rPr>
        <w:t xml:space="preserve"> (SOCIALISTS AND DEMOCRATS, EUROPEAN PARLIAMENT - ACCESS ALL) </w:t>
      </w:r>
    </w:p>
    <w:p w14:paraId="4A9A6502" w14:textId="77777777" w:rsidR="0009201F" w:rsidRDefault="00306BAE" w:rsidP="0009201F">
      <w:pPr>
        <w:pStyle w:val="Paragraphedeliste"/>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PARLIAMENT IN STRASBOURG (EXTERIOR)</w:t>
      </w:r>
    </w:p>
    <w:p w14:paraId="6029585B" w14:textId="6D278EEE" w:rsidR="00C21904"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DD451E">
        <w:rPr>
          <w:lang w:val="en-GB"/>
        </w:rPr>
        <w:t xml:space="preserve">VARIOUS OF THE VOTE ON THE </w:t>
      </w:r>
      <w:r w:rsidR="00B86434">
        <w:rPr>
          <w:lang w:val="en-GB"/>
        </w:rPr>
        <w:t>T</w:t>
      </w:r>
      <w:r w:rsidR="005B1C98">
        <w:rPr>
          <w:lang w:val="en-GB"/>
        </w:rPr>
        <w:t>RANSPARE</w:t>
      </w:r>
      <w:r w:rsidR="00B86434">
        <w:rPr>
          <w:lang w:val="en-GB"/>
        </w:rPr>
        <w:t>NCY OF TAX POLICIES</w:t>
      </w:r>
    </w:p>
    <w:p w14:paraId="223494E8" w14:textId="211F81D2" w:rsidR="00E65796" w:rsidRPr="00E65796" w:rsidRDefault="00E65796" w:rsidP="00E65796">
      <w:pPr>
        <w:shd w:val="clear" w:color="auto" w:fill="F2F2F2" w:themeFill="background1" w:themeFillShade="F2"/>
        <w:rPr>
          <w:lang w:val="en-GB"/>
        </w:rPr>
      </w:pPr>
      <w:r>
        <w:rPr>
          <w:lang w:val="en-GB"/>
        </w:rPr>
        <w:t>FRANCE, STRASBOURG (DECEMBER 16, 2015)</w:t>
      </w:r>
      <w:r w:rsidRPr="005A2D9C">
        <w:rPr>
          <w:lang w:val="en-GB"/>
        </w:rPr>
        <w:t xml:space="preserve"> (SOCIALISTS AND DEMOCRATS, EUROPEAN PARLIAMENT - ACCESS ALL) </w:t>
      </w:r>
    </w:p>
    <w:p w14:paraId="25580185" w14:textId="1046C539" w:rsidR="007F7FAC" w:rsidRPr="00DD451E" w:rsidRDefault="005D75DE" w:rsidP="00DD451E">
      <w:pPr>
        <w:pStyle w:val="Paragraphedeliste"/>
        <w:numPr>
          <w:ilvl w:val="0"/>
          <w:numId w:val="19"/>
        </w:numPr>
        <w:shd w:val="clear" w:color="auto" w:fill="F2F2F2" w:themeFill="background1" w:themeFillShade="F2"/>
        <w:rPr>
          <w:lang w:val="en-GB"/>
        </w:rPr>
      </w:pPr>
      <w:r>
        <w:rPr>
          <w:lang w:val="nl-NL"/>
        </w:rPr>
        <w:t>ANNELIESE DODDS</w:t>
      </w:r>
      <w:r w:rsidR="00DD451E" w:rsidRPr="00DD451E">
        <w:rPr>
          <w:lang w:val="nl-NL"/>
        </w:rPr>
        <w:t xml:space="preserve"> </w:t>
      </w:r>
      <w:r w:rsidR="007F7FAC" w:rsidRPr="00DD451E">
        <w:rPr>
          <w:lang w:val="en-GB"/>
        </w:rPr>
        <w:t>(S&amp;D</w:t>
      </w:r>
      <w:r w:rsidR="00B86434">
        <w:rPr>
          <w:lang w:val="en-GB"/>
        </w:rPr>
        <w:t xml:space="preserve"> MEP, UK</w:t>
      </w:r>
      <w:r w:rsidR="007F7FAC" w:rsidRPr="00DD451E">
        <w:rPr>
          <w:lang w:val="en-GB"/>
        </w:rPr>
        <w:t>) SAYING (ENGLISH):</w:t>
      </w:r>
    </w:p>
    <w:p w14:paraId="7E0AFE26" w14:textId="376AA3CA" w:rsidR="0009201F" w:rsidRDefault="004F54DC" w:rsidP="009E7445">
      <w:pPr>
        <w:shd w:val="clear" w:color="auto" w:fill="F2F2F2" w:themeFill="background1" w:themeFillShade="F2"/>
        <w:ind w:left="360"/>
        <w:jc w:val="both"/>
        <w:rPr>
          <w:lang w:val="en-GB"/>
        </w:rPr>
      </w:pPr>
      <w:r>
        <w:rPr>
          <w:lang w:val="en-GB"/>
        </w:rPr>
        <w:t xml:space="preserve">“Our report says that we need more transparency and </w:t>
      </w:r>
      <w:r>
        <w:rPr>
          <w:lang w:val="en-US"/>
        </w:rPr>
        <w:t xml:space="preserve">more coordination and convergence when it comes to corporate tax. </w:t>
      </w:r>
      <w:r w:rsidR="007F7FAC">
        <w:rPr>
          <w:lang w:val="en-GB"/>
        </w:rPr>
        <w:t>”</w:t>
      </w:r>
    </w:p>
    <w:p w14:paraId="293F5B7E" w14:textId="1D15210F" w:rsidR="00E423AD" w:rsidRPr="007F7FAC" w:rsidRDefault="009B70B9" w:rsidP="00DD451E">
      <w:pPr>
        <w:pStyle w:val="Paragraphedeliste"/>
        <w:numPr>
          <w:ilvl w:val="0"/>
          <w:numId w:val="19"/>
        </w:numPr>
        <w:shd w:val="clear" w:color="auto" w:fill="F2F2F2" w:themeFill="background1" w:themeFillShade="F2"/>
        <w:rPr>
          <w:lang w:val="en-GB"/>
        </w:rPr>
      </w:pPr>
      <w:r>
        <w:rPr>
          <w:lang w:val="en-GB"/>
        </w:rPr>
        <w:lastRenderedPageBreak/>
        <w:t xml:space="preserve">CUTAWAY: </w:t>
      </w:r>
      <w:r w:rsidR="00B47D3B">
        <w:rPr>
          <w:lang w:val="nl-NL"/>
        </w:rPr>
        <w:t xml:space="preserve">ANNELIESE DODDS </w:t>
      </w:r>
      <w:r w:rsidR="00DD451E">
        <w:rPr>
          <w:lang w:val="nl-NL"/>
        </w:rPr>
        <w:t>TALKING TO A JOURNALIST</w:t>
      </w:r>
    </w:p>
    <w:p w14:paraId="37C0AB95" w14:textId="310F9E44" w:rsidR="00DD451E" w:rsidRPr="00DD451E" w:rsidRDefault="005D75DE" w:rsidP="00DD451E">
      <w:pPr>
        <w:pStyle w:val="Paragraphedeliste"/>
        <w:numPr>
          <w:ilvl w:val="0"/>
          <w:numId w:val="19"/>
        </w:numPr>
        <w:shd w:val="clear" w:color="auto" w:fill="F2F2F2" w:themeFill="background1" w:themeFillShade="F2"/>
        <w:rPr>
          <w:lang w:val="en-GB"/>
        </w:rPr>
      </w:pPr>
      <w:r>
        <w:rPr>
          <w:lang w:val="nl-NL"/>
        </w:rPr>
        <w:t>ANNELIESE DODDS</w:t>
      </w:r>
      <w:r w:rsidRPr="00DD451E">
        <w:rPr>
          <w:lang w:val="nl-NL"/>
        </w:rPr>
        <w:t xml:space="preserve"> </w:t>
      </w:r>
      <w:r w:rsidRPr="00DD451E">
        <w:rPr>
          <w:lang w:val="en-GB"/>
        </w:rPr>
        <w:t>(</w:t>
      </w:r>
      <w:r>
        <w:rPr>
          <w:lang w:val="en-GB"/>
        </w:rPr>
        <w:t xml:space="preserve"> </w:t>
      </w:r>
      <w:r w:rsidR="005B1C98">
        <w:rPr>
          <w:lang w:val="en-GB"/>
        </w:rPr>
        <w:t>(S&amp;D MEP, UK</w:t>
      </w:r>
      <w:r w:rsidR="00DD451E" w:rsidRPr="00DD451E">
        <w:rPr>
          <w:lang w:val="en-GB"/>
        </w:rPr>
        <w:t>) SAYING (ENGLISH):</w:t>
      </w:r>
    </w:p>
    <w:p w14:paraId="3FC16734" w14:textId="3A8623F0" w:rsidR="007F7FAC" w:rsidRPr="007F7FAC" w:rsidRDefault="00DD451E" w:rsidP="00814025">
      <w:pPr>
        <w:shd w:val="clear" w:color="auto" w:fill="F2F2F2" w:themeFill="background1" w:themeFillShade="F2"/>
        <w:ind w:left="360"/>
        <w:jc w:val="both"/>
        <w:rPr>
          <w:lang w:val="en-GB"/>
        </w:rPr>
      </w:pPr>
      <w:r w:rsidRPr="007F7FAC">
        <w:rPr>
          <w:lang w:val="en-GB"/>
        </w:rPr>
        <w:t xml:space="preserve"> </w:t>
      </w:r>
      <w:r w:rsidR="00BC6B37">
        <w:rPr>
          <w:lang w:val="en-GB"/>
        </w:rPr>
        <w:t>“</w:t>
      </w:r>
      <w:r w:rsidR="004F54DC">
        <w:rPr>
          <w:lang w:val="en-GB"/>
        </w:rPr>
        <w:t xml:space="preserve">At the moment we have a real imbalance between the tax situation for particularly small companies that just operate in one country and the actions taken by some of the multinationals, gigantic companies, which </w:t>
      </w:r>
      <w:r w:rsidR="009A56B5">
        <w:rPr>
          <w:lang w:val="en-GB"/>
        </w:rPr>
        <w:t>are able to play tax systems often against each other. That is really unfair for the small businesses because they are not competing on the level playing field.</w:t>
      </w:r>
      <w:r w:rsidR="001D659B" w:rsidRPr="007F7FAC">
        <w:rPr>
          <w:lang w:val="en-GB"/>
        </w:rPr>
        <w:t>“</w:t>
      </w:r>
      <w:r w:rsidR="009B70B9" w:rsidRPr="007F7FAC">
        <w:rPr>
          <w:lang w:val="en-GB"/>
        </w:rPr>
        <w:t xml:space="preserve"> </w:t>
      </w:r>
    </w:p>
    <w:p w14:paraId="06259553" w14:textId="4EA1F94A" w:rsidR="00E423AD" w:rsidRPr="007F7FAC" w:rsidRDefault="007F7FAC" w:rsidP="00DD451E">
      <w:pPr>
        <w:pStyle w:val="Paragraphedeliste"/>
        <w:numPr>
          <w:ilvl w:val="0"/>
          <w:numId w:val="19"/>
        </w:numPr>
        <w:shd w:val="clear" w:color="auto" w:fill="F2F2F2" w:themeFill="background1" w:themeFillShade="F2"/>
        <w:rPr>
          <w:lang w:val="en-GB"/>
        </w:rPr>
      </w:pPr>
      <w:r>
        <w:rPr>
          <w:lang w:val="en-GB"/>
        </w:rPr>
        <w:t>CUTAWAY:</w:t>
      </w:r>
      <w:r w:rsidR="00DD451E">
        <w:rPr>
          <w:lang w:val="en-GB"/>
        </w:rPr>
        <w:t xml:space="preserve"> </w:t>
      </w:r>
      <w:r w:rsidR="00B47D3B">
        <w:rPr>
          <w:lang w:val="nl-NL"/>
        </w:rPr>
        <w:t>ANNELIESE DODDS</w:t>
      </w:r>
      <w:r w:rsidR="00B47D3B" w:rsidRPr="00DD451E">
        <w:rPr>
          <w:lang w:val="nl-NL"/>
        </w:rPr>
        <w:t xml:space="preserve"> </w:t>
      </w:r>
      <w:r w:rsidR="00DD451E">
        <w:rPr>
          <w:lang w:val="en-GB"/>
        </w:rPr>
        <w:t>TALKING TO A JOURNALIST</w:t>
      </w:r>
    </w:p>
    <w:p w14:paraId="432D0B0E" w14:textId="3F37648E" w:rsidR="009B70B9" w:rsidRPr="007F7FAC" w:rsidRDefault="005D75DE" w:rsidP="00DD451E">
      <w:pPr>
        <w:pStyle w:val="Paragraphedeliste"/>
        <w:numPr>
          <w:ilvl w:val="0"/>
          <w:numId w:val="19"/>
        </w:numPr>
        <w:shd w:val="clear" w:color="auto" w:fill="F2F2F2" w:themeFill="background1" w:themeFillShade="F2"/>
        <w:rPr>
          <w:lang w:val="en-GB"/>
        </w:rPr>
      </w:pPr>
      <w:r>
        <w:rPr>
          <w:lang w:val="nl-NL"/>
        </w:rPr>
        <w:t>ANNELIESE DODDS</w:t>
      </w:r>
      <w:r w:rsidRPr="00DD451E">
        <w:rPr>
          <w:lang w:val="nl-NL"/>
        </w:rPr>
        <w:t xml:space="preserve"> </w:t>
      </w:r>
      <w:r w:rsidRPr="00DD451E">
        <w:rPr>
          <w:lang w:val="en-GB"/>
        </w:rPr>
        <w:t>(</w:t>
      </w:r>
      <w:r w:rsidR="00DD451E">
        <w:rPr>
          <w:lang w:val="en-GB"/>
        </w:rPr>
        <w:t xml:space="preserve"> </w:t>
      </w:r>
      <w:r w:rsidR="007F7FAC">
        <w:rPr>
          <w:lang w:val="en-GB"/>
        </w:rPr>
        <w:t>(S&amp;D</w:t>
      </w:r>
      <w:r w:rsidR="002120FB">
        <w:rPr>
          <w:lang w:val="en-GB"/>
        </w:rPr>
        <w:t xml:space="preserve"> MEP, UK</w:t>
      </w:r>
      <w:r w:rsidR="007F7FAC">
        <w:rPr>
          <w:lang w:val="en-GB"/>
        </w:rPr>
        <w:t>) SAYING (ENGLISH):</w:t>
      </w:r>
    </w:p>
    <w:p w14:paraId="38A58756" w14:textId="0E081122" w:rsidR="009B70B9" w:rsidRDefault="00917BD8" w:rsidP="00174528">
      <w:pPr>
        <w:shd w:val="clear" w:color="auto" w:fill="F2F2F2" w:themeFill="background1" w:themeFillShade="F2"/>
        <w:ind w:left="360"/>
        <w:jc w:val="both"/>
        <w:rPr>
          <w:lang w:val="en-GB"/>
        </w:rPr>
      </w:pPr>
      <w:r>
        <w:rPr>
          <w:lang w:val="en-GB"/>
        </w:rPr>
        <w:t>“</w:t>
      </w:r>
      <w:r w:rsidR="000D4537">
        <w:rPr>
          <w:lang w:val="en-GB"/>
        </w:rPr>
        <w:t xml:space="preserve">First of all we want to make sure that that companies report, for every country they operate in, how many staff they have, what profits they make and what tax they pay. Secondly we want to make sure that we have a common consolidated corporate tax base across </w:t>
      </w:r>
      <w:r w:rsidR="00174528">
        <w:rPr>
          <w:lang w:val="en-GB"/>
        </w:rPr>
        <w:t>Europe</w:t>
      </w:r>
      <w:r w:rsidR="00604142">
        <w:rPr>
          <w:lang w:val="en-GB"/>
        </w:rPr>
        <w:t>,</w:t>
      </w:r>
      <w:r w:rsidR="00174528">
        <w:rPr>
          <w:lang w:val="en-GB"/>
        </w:rPr>
        <w:t xml:space="preserve"> </w:t>
      </w:r>
      <w:r w:rsidR="00604142">
        <w:rPr>
          <w:lang w:val="en-GB"/>
        </w:rPr>
        <w:t>this</w:t>
      </w:r>
      <w:r w:rsidR="000D4537">
        <w:rPr>
          <w:lang w:val="en-GB"/>
        </w:rPr>
        <w:t xml:space="preserve"> would stop those gaming between countries around definitions of what is taxable for example. And then we also need to make sure that those companies that use tax heavens can</w:t>
      </w:r>
      <w:r w:rsidR="00174528">
        <w:rPr>
          <w:lang w:val="en-GB"/>
        </w:rPr>
        <w:t>’</w:t>
      </w:r>
      <w:r w:rsidR="000D4537">
        <w:rPr>
          <w:lang w:val="en-GB"/>
        </w:rPr>
        <w:t>t claim EU funds.</w:t>
      </w:r>
      <w:r w:rsidR="007F7FAC">
        <w:rPr>
          <w:lang w:val="en-GB"/>
        </w:rPr>
        <w:t>”</w:t>
      </w:r>
    </w:p>
    <w:p w14:paraId="6FB3963C" w14:textId="36E5789B" w:rsidR="00C21904" w:rsidRPr="007F7FAC" w:rsidRDefault="001D659B" w:rsidP="00DD451E">
      <w:pPr>
        <w:pStyle w:val="Paragraphedeliste"/>
        <w:numPr>
          <w:ilvl w:val="0"/>
          <w:numId w:val="19"/>
        </w:numPr>
        <w:shd w:val="clear" w:color="auto" w:fill="F2F2F2" w:themeFill="background1" w:themeFillShade="F2"/>
        <w:rPr>
          <w:lang w:val="en-GB"/>
        </w:rPr>
      </w:pPr>
      <w:r>
        <w:rPr>
          <w:lang w:val="en-GB"/>
        </w:rPr>
        <w:t xml:space="preserve">CUTAWAY: </w:t>
      </w:r>
      <w:r w:rsidR="00B47D3B">
        <w:rPr>
          <w:lang w:val="nl-NL"/>
        </w:rPr>
        <w:t>ANNELIESE DODDS</w:t>
      </w:r>
      <w:r w:rsidR="00B47D3B" w:rsidRPr="00DD451E">
        <w:rPr>
          <w:lang w:val="nl-NL"/>
        </w:rPr>
        <w:t xml:space="preserve"> </w:t>
      </w:r>
      <w:r w:rsidR="00BC369E">
        <w:rPr>
          <w:lang w:val="en-GB"/>
        </w:rPr>
        <w:t>TALKING TO A JOURNALIST</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051AB44F"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color w:val="000000"/>
          <w:lang w:val="en-US" w:eastAsia="fr-FR"/>
        </w:rPr>
        <w:t>The European Parliament today gave the green light to a set of measures aimed at fighting the 'aggressive tax planning' which drains billions of euros from member states' national budgets each year in tax losses.</w:t>
      </w:r>
    </w:p>
    <w:p w14:paraId="6C83FD02"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b/>
          <w:bCs/>
          <w:color w:val="000000"/>
          <w:lang w:val="en-US" w:eastAsia="fr-FR"/>
        </w:rPr>
        <w:t xml:space="preserve">S&amp;D Euro MP and co-author of the European Parliament's resolution </w:t>
      </w:r>
      <w:proofErr w:type="spellStart"/>
      <w:r w:rsidRPr="007745AC">
        <w:rPr>
          <w:rFonts w:asciiTheme="minorHAnsi" w:hAnsiTheme="minorHAnsi" w:cs="Arial"/>
          <w:b/>
          <w:bCs/>
          <w:color w:val="000000"/>
          <w:lang w:val="en-US" w:eastAsia="fr-FR"/>
        </w:rPr>
        <w:t>Anneliese</w:t>
      </w:r>
      <w:proofErr w:type="spellEnd"/>
      <w:r w:rsidRPr="007745AC">
        <w:rPr>
          <w:rFonts w:asciiTheme="minorHAnsi" w:hAnsiTheme="minorHAnsi" w:cs="Arial"/>
          <w:b/>
          <w:bCs/>
          <w:color w:val="000000"/>
          <w:lang w:val="en-US" w:eastAsia="fr-FR"/>
        </w:rPr>
        <w:t xml:space="preserve"> </w:t>
      </w:r>
      <w:proofErr w:type="spellStart"/>
      <w:r w:rsidRPr="007745AC">
        <w:rPr>
          <w:rFonts w:asciiTheme="minorHAnsi" w:hAnsiTheme="minorHAnsi" w:cs="Arial"/>
          <w:b/>
          <w:bCs/>
          <w:color w:val="000000"/>
          <w:lang w:val="en-US" w:eastAsia="fr-FR"/>
        </w:rPr>
        <w:t>Dodds</w:t>
      </w:r>
      <w:proofErr w:type="spellEnd"/>
      <w:r w:rsidRPr="007745AC">
        <w:rPr>
          <w:rFonts w:asciiTheme="minorHAnsi" w:hAnsiTheme="minorHAnsi" w:cs="Arial"/>
          <w:b/>
          <w:bCs/>
          <w:color w:val="000000"/>
          <w:lang w:val="en-US" w:eastAsia="fr-FR"/>
        </w:rPr>
        <w:t xml:space="preserve"> said:</w:t>
      </w:r>
    </w:p>
    <w:p w14:paraId="1E8E2C6A"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color w:val="000000"/>
          <w:lang w:val="en-US" w:eastAsia="fr-FR"/>
        </w:rPr>
        <w:t>"This report shows the determination of both the European Parliament and the people of Europe to see real legislative change to stop tax dodging by big multinational firms. By introducing laws at EU level, we can prevent companies jumping across borders to reduce their tax bills to almost zero.</w:t>
      </w:r>
    </w:p>
    <w:p w14:paraId="4F4AAD8E"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color w:val="000000"/>
          <w:lang w:val="en-US" w:eastAsia="fr-FR"/>
        </w:rPr>
        <w:t xml:space="preserve">"The </w:t>
      </w:r>
      <w:proofErr w:type="spellStart"/>
      <w:r w:rsidRPr="007745AC">
        <w:rPr>
          <w:rFonts w:asciiTheme="minorHAnsi" w:hAnsiTheme="minorHAnsi" w:cs="Arial"/>
          <w:color w:val="000000"/>
          <w:lang w:val="en-US" w:eastAsia="fr-FR"/>
        </w:rPr>
        <w:t>LuxLeaks</w:t>
      </w:r>
      <w:proofErr w:type="spellEnd"/>
      <w:r w:rsidRPr="007745AC">
        <w:rPr>
          <w:rFonts w:asciiTheme="minorHAnsi" w:hAnsiTheme="minorHAnsi" w:cs="Arial"/>
          <w:color w:val="000000"/>
          <w:lang w:val="en-US" w:eastAsia="fr-FR"/>
        </w:rPr>
        <w:t xml:space="preserve"> scandal last year showed how much these corporations have been getting away with dodging tax that could have been used to build schools and hospitals or pay down national debt. By offering greater protection for whistle-blowers and forcing companies to make public exactly how much profit they make and where they make it, we can see tax justice begin in earnest."</w:t>
      </w:r>
    </w:p>
    <w:p w14:paraId="7EF112A0"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b/>
          <w:bCs/>
          <w:color w:val="000000"/>
          <w:lang w:val="en-US" w:eastAsia="fr-FR"/>
        </w:rPr>
        <w:t>S&amp;D Group spokesperson on economic and monetary affairs, Elisa Ferreira MEP added:</w:t>
      </w:r>
    </w:p>
    <w:p w14:paraId="01646F80"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color w:val="000000"/>
          <w:lang w:val="en-US" w:eastAsia="fr-FR"/>
        </w:rPr>
        <w:t>"The recommendations for tax justice that are made in this report are totally in line with the report of the special committee on tax rulings (TAXE) that was approved by a large majority in this Parliament a month ago.</w:t>
      </w:r>
    </w:p>
    <w:p w14:paraId="05164038"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color w:val="000000"/>
          <w:lang w:val="en-US" w:eastAsia="fr-FR"/>
        </w:rPr>
        <w:t>"These two reports together will constitute our roadmap for how we will maintain the pressure on the European Commission and the Council of the EU to change European tax policy. These recommendations must now be translated into concrete legislative proposals within the timetables set and approved quickly in order to ensure that multinationals pay their fair share of taxes in the EU."</w:t>
      </w:r>
    </w:p>
    <w:p w14:paraId="41AA5918" w14:textId="77777777" w:rsidR="007745AC" w:rsidRPr="007745AC" w:rsidRDefault="007745AC" w:rsidP="007745AC">
      <w:pPr>
        <w:shd w:val="clear" w:color="auto" w:fill="E5E5E5"/>
        <w:spacing w:after="120" w:line="240" w:lineRule="auto"/>
        <w:jc w:val="both"/>
        <w:rPr>
          <w:rFonts w:asciiTheme="minorHAnsi" w:hAnsiTheme="minorHAnsi" w:cs="Arial"/>
          <w:color w:val="000000"/>
          <w:lang w:val="en-US" w:eastAsia="fr-FR"/>
        </w:rPr>
      </w:pPr>
      <w:r w:rsidRPr="007745AC">
        <w:rPr>
          <w:rFonts w:asciiTheme="minorHAnsi" w:hAnsiTheme="minorHAnsi" w:cs="Arial"/>
          <w:b/>
          <w:bCs/>
          <w:color w:val="000000"/>
          <w:lang w:val="en-US" w:eastAsia="fr-FR"/>
        </w:rPr>
        <w:t>Among the measures proposed to improve transparency, co-ordination and convergence in tax policy are:</w:t>
      </w:r>
    </w:p>
    <w:p w14:paraId="267DC1B5" w14:textId="1B7DA115" w:rsidR="006D570D" w:rsidRPr="007745AC" w:rsidRDefault="007745AC" w:rsidP="002F68B2">
      <w:pPr>
        <w:shd w:val="clear" w:color="auto" w:fill="E5E5E5"/>
        <w:spacing w:after="120" w:line="240" w:lineRule="auto"/>
        <w:rPr>
          <w:rFonts w:asciiTheme="minorHAnsi" w:hAnsiTheme="minorHAnsi" w:cs="Arial"/>
          <w:color w:val="000000"/>
          <w:lang w:val="en-US" w:eastAsia="fr-FR"/>
        </w:rPr>
      </w:pPr>
      <w:bookmarkStart w:id="0" w:name="_GoBack"/>
      <w:r w:rsidRPr="007745AC">
        <w:rPr>
          <w:rFonts w:asciiTheme="minorHAnsi" w:hAnsiTheme="minorHAnsi" w:cs="Arial"/>
          <w:color w:val="000000"/>
          <w:lang w:val="en-US" w:eastAsia="fr-FR"/>
        </w:rPr>
        <w:t>- Mandatory and public country-by-country reporting to increase transparency</w:t>
      </w:r>
      <w:r w:rsidRPr="007745AC">
        <w:rPr>
          <w:rFonts w:asciiTheme="minorHAnsi" w:hAnsiTheme="minorHAnsi" w:cs="Arial"/>
          <w:color w:val="000000"/>
          <w:lang w:val="en-US" w:eastAsia="fr-FR"/>
        </w:rPr>
        <w:br/>
        <w:t>- A Common Corporate Consolidated Tax Base (CCCTB) – a single set of rules for cross-border companies to calculate their taxable profits in the EU</w:t>
      </w:r>
      <w:r w:rsidRPr="007745AC">
        <w:rPr>
          <w:rFonts w:asciiTheme="minorHAnsi" w:hAnsiTheme="minorHAnsi" w:cs="Arial"/>
          <w:color w:val="000000"/>
          <w:lang w:val="en-US" w:eastAsia="fr-FR"/>
        </w:rPr>
        <w:br/>
      </w:r>
      <w:r w:rsidRPr="007745AC">
        <w:rPr>
          <w:rFonts w:asciiTheme="minorHAnsi" w:hAnsiTheme="minorHAnsi" w:cs="Arial"/>
          <w:color w:val="000000"/>
          <w:lang w:val="en-US" w:eastAsia="fr-FR"/>
        </w:rPr>
        <w:lastRenderedPageBreak/>
        <w:t>- Protection for whistle-blowers </w:t>
      </w:r>
      <w:r w:rsidRPr="007745AC">
        <w:rPr>
          <w:rFonts w:asciiTheme="minorHAnsi" w:hAnsiTheme="minorHAnsi" w:cs="Arial"/>
          <w:color w:val="000000"/>
          <w:lang w:val="en-US" w:eastAsia="fr-FR"/>
        </w:rPr>
        <w:br/>
        <w:t>- A common and cogent definition of 'tax havens' </w:t>
      </w:r>
      <w:r w:rsidRPr="007745AC">
        <w:rPr>
          <w:rFonts w:asciiTheme="minorHAnsi" w:hAnsiTheme="minorHAnsi" w:cs="Arial"/>
          <w:color w:val="000000"/>
          <w:lang w:val="en-US" w:eastAsia="fr-FR"/>
        </w:rPr>
        <w:br/>
        <w:t>- Counter-measures for companies who make use of tax havens </w:t>
      </w:r>
      <w:r w:rsidRPr="007745AC">
        <w:rPr>
          <w:rFonts w:asciiTheme="minorHAnsi" w:hAnsiTheme="minorHAnsi" w:cs="Arial"/>
          <w:color w:val="000000"/>
          <w:lang w:val="en-US" w:eastAsia="fr-FR"/>
        </w:rPr>
        <w:br/>
        <w:t>- Automatic exchange of information on tax rulings (the 'sweetheart deals' for multinationals offered by governments) to be extended to all tax rulings and made public to a certain extent </w:t>
      </w:r>
      <w:r w:rsidRPr="007745AC">
        <w:rPr>
          <w:rFonts w:asciiTheme="minorHAnsi" w:hAnsiTheme="minorHAnsi" w:cs="Arial"/>
          <w:color w:val="000000"/>
          <w:lang w:val="en-US" w:eastAsia="fr-FR"/>
        </w:rPr>
        <w:br/>
        <w:t>- Mandatory notification of new tax measures </w:t>
      </w:r>
      <w:r w:rsidRPr="007745AC">
        <w:rPr>
          <w:rFonts w:asciiTheme="minorHAnsi" w:hAnsiTheme="minorHAnsi" w:cs="Arial"/>
          <w:color w:val="000000"/>
          <w:lang w:val="en-US" w:eastAsia="fr-FR"/>
        </w:rPr>
        <w:br/>
        <w:t>- Tighter controlled foreign corporation (CFC) rules to limit the use of offshore low-tax territories </w:t>
      </w:r>
      <w:r w:rsidRPr="007745AC">
        <w:rPr>
          <w:rFonts w:asciiTheme="minorHAnsi" w:hAnsiTheme="minorHAnsi" w:cs="Arial"/>
          <w:color w:val="000000"/>
          <w:lang w:val="en-US" w:eastAsia="fr-FR"/>
        </w:rPr>
        <w:br/>
        <w:t>- Publication of registers of beneficial ownership to counter money laundering</w:t>
      </w:r>
      <w:r w:rsidRPr="007745AC">
        <w:rPr>
          <w:rFonts w:asciiTheme="minorHAnsi" w:hAnsiTheme="minorHAnsi" w:cs="Arial"/>
          <w:color w:val="000000"/>
          <w:lang w:val="en-US" w:eastAsia="fr-FR"/>
        </w:rPr>
        <w:br/>
        <w:t>- A stronger mandate and improved transparency for the Council's Code of Conduct Group (Business Taxation)</w:t>
      </w:r>
    </w:p>
    <w:bookmarkEnd w:id="0"/>
    <w:sectPr w:rsidR="006D570D" w:rsidRPr="007745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4F54DC" w:rsidRDefault="004F54DC" w:rsidP="004C45BF">
      <w:pPr>
        <w:spacing w:after="0" w:line="240" w:lineRule="auto"/>
      </w:pPr>
      <w:r>
        <w:separator/>
      </w:r>
    </w:p>
  </w:endnote>
  <w:endnote w:type="continuationSeparator" w:id="0">
    <w:p w14:paraId="246B82BB" w14:textId="77777777" w:rsidR="004F54DC" w:rsidRDefault="004F54D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4F54DC" w:rsidRPr="00B308AC" w:rsidRDefault="004F54DC"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4F54DC" w:rsidRPr="00B308AC" w:rsidRDefault="004F54DC"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4F54DC" w:rsidRDefault="004F54DC" w:rsidP="004C45BF">
      <w:pPr>
        <w:spacing w:after="0" w:line="240" w:lineRule="auto"/>
      </w:pPr>
      <w:r>
        <w:separator/>
      </w:r>
    </w:p>
  </w:footnote>
  <w:footnote w:type="continuationSeparator" w:id="0">
    <w:p w14:paraId="7A3D9B05" w14:textId="77777777" w:rsidR="004F54DC" w:rsidRDefault="004F54D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4F54DC" w:rsidRPr="004C45BF" w:rsidRDefault="004F54DC">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C8E6155"/>
    <w:multiLevelType w:val="multilevel"/>
    <w:tmpl w:val="AE5A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4CD977CF"/>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4"/>
  </w:num>
  <w:num w:numId="5">
    <w:abstractNumId w:val="8"/>
  </w:num>
  <w:num w:numId="6">
    <w:abstractNumId w:val="5"/>
  </w:num>
  <w:num w:numId="7">
    <w:abstractNumId w:val="11"/>
  </w:num>
  <w:num w:numId="8">
    <w:abstractNumId w:val="0"/>
  </w:num>
  <w:num w:numId="9">
    <w:abstractNumId w:val="13"/>
  </w:num>
  <w:num w:numId="10">
    <w:abstractNumId w:val="9"/>
  </w:num>
  <w:num w:numId="11">
    <w:abstractNumId w:val="2"/>
  </w:num>
  <w:num w:numId="12">
    <w:abstractNumId w:val="7"/>
  </w:num>
  <w:num w:numId="13">
    <w:abstractNumId w:val="10"/>
  </w:num>
  <w:num w:numId="14">
    <w:abstractNumId w:val="16"/>
  </w:num>
  <w:num w:numId="15">
    <w:abstractNumId w:val="18"/>
  </w:num>
  <w:num w:numId="16">
    <w:abstractNumId w:val="6"/>
  </w:num>
  <w:num w:numId="17">
    <w:abstractNumId w:val="17"/>
  </w:num>
  <w:num w:numId="18">
    <w:abstractNumId w:val="20"/>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D4537"/>
    <w:rsid w:val="000E3326"/>
    <w:rsid w:val="000E4E70"/>
    <w:rsid w:val="00116504"/>
    <w:rsid w:val="00117B51"/>
    <w:rsid w:val="00121EDD"/>
    <w:rsid w:val="001300F4"/>
    <w:rsid w:val="00136C7E"/>
    <w:rsid w:val="0014412D"/>
    <w:rsid w:val="0015086E"/>
    <w:rsid w:val="00174528"/>
    <w:rsid w:val="001836E7"/>
    <w:rsid w:val="00183A2B"/>
    <w:rsid w:val="001918A4"/>
    <w:rsid w:val="00194FDB"/>
    <w:rsid w:val="001A3B5D"/>
    <w:rsid w:val="001B75DC"/>
    <w:rsid w:val="001C77F9"/>
    <w:rsid w:val="001D659B"/>
    <w:rsid w:val="001E7CDA"/>
    <w:rsid w:val="002120FB"/>
    <w:rsid w:val="002125C4"/>
    <w:rsid w:val="002450B3"/>
    <w:rsid w:val="00246B96"/>
    <w:rsid w:val="00252EA7"/>
    <w:rsid w:val="00255967"/>
    <w:rsid w:val="00256C38"/>
    <w:rsid w:val="00297FC5"/>
    <w:rsid w:val="002B733C"/>
    <w:rsid w:val="002C73C9"/>
    <w:rsid w:val="002F68B2"/>
    <w:rsid w:val="00306BAE"/>
    <w:rsid w:val="003137A0"/>
    <w:rsid w:val="00315595"/>
    <w:rsid w:val="00316FB9"/>
    <w:rsid w:val="003224FF"/>
    <w:rsid w:val="00323B21"/>
    <w:rsid w:val="00327EC7"/>
    <w:rsid w:val="0037647F"/>
    <w:rsid w:val="00377C39"/>
    <w:rsid w:val="00384B09"/>
    <w:rsid w:val="003B282D"/>
    <w:rsid w:val="003B6FA9"/>
    <w:rsid w:val="003D4686"/>
    <w:rsid w:val="00414011"/>
    <w:rsid w:val="00416EAD"/>
    <w:rsid w:val="0041788B"/>
    <w:rsid w:val="004215DB"/>
    <w:rsid w:val="00425A6C"/>
    <w:rsid w:val="00456740"/>
    <w:rsid w:val="004620BA"/>
    <w:rsid w:val="00492C27"/>
    <w:rsid w:val="004B46C5"/>
    <w:rsid w:val="004B7887"/>
    <w:rsid w:val="004C214E"/>
    <w:rsid w:val="004C45BF"/>
    <w:rsid w:val="004C465E"/>
    <w:rsid w:val="004C6BC7"/>
    <w:rsid w:val="004D2D0D"/>
    <w:rsid w:val="004F54DC"/>
    <w:rsid w:val="005071C4"/>
    <w:rsid w:val="0051329D"/>
    <w:rsid w:val="0052091E"/>
    <w:rsid w:val="00563BAF"/>
    <w:rsid w:val="005916A7"/>
    <w:rsid w:val="005917FC"/>
    <w:rsid w:val="005A2D9C"/>
    <w:rsid w:val="005B1C98"/>
    <w:rsid w:val="005C534B"/>
    <w:rsid w:val="005D09D4"/>
    <w:rsid w:val="005D75DE"/>
    <w:rsid w:val="005E01D7"/>
    <w:rsid w:val="005F29D5"/>
    <w:rsid w:val="005F653E"/>
    <w:rsid w:val="005F76CD"/>
    <w:rsid w:val="00604142"/>
    <w:rsid w:val="00642C11"/>
    <w:rsid w:val="00662928"/>
    <w:rsid w:val="006733B9"/>
    <w:rsid w:val="006846CF"/>
    <w:rsid w:val="00691D9C"/>
    <w:rsid w:val="006A0C2B"/>
    <w:rsid w:val="006B380C"/>
    <w:rsid w:val="006B7A2E"/>
    <w:rsid w:val="006C002B"/>
    <w:rsid w:val="006D570D"/>
    <w:rsid w:val="006E65B1"/>
    <w:rsid w:val="00705D47"/>
    <w:rsid w:val="00743CFA"/>
    <w:rsid w:val="00754441"/>
    <w:rsid w:val="007745AC"/>
    <w:rsid w:val="007757E8"/>
    <w:rsid w:val="0077643C"/>
    <w:rsid w:val="0078384D"/>
    <w:rsid w:val="007A2282"/>
    <w:rsid w:val="007A6866"/>
    <w:rsid w:val="007F7FAC"/>
    <w:rsid w:val="00814025"/>
    <w:rsid w:val="00822E2A"/>
    <w:rsid w:val="0082312A"/>
    <w:rsid w:val="0084005A"/>
    <w:rsid w:val="00852A07"/>
    <w:rsid w:val="00883199"/>
    <w:rsid w:val="00886099"/>
    <w:rsid w:val="008B7A14"/>
    <w:rsid w:val="008C34E0"/>
    <w:rsid w:val="008D4D4C"/>
    <w:rsid w:val="008F5332"/>
    <w:rsid w:val="00917BD8"/>
    <w:rsid w:val="00920905"/>
    <w:rsid w:val="00920D0A"/>
    <w:rsid w:val="009310A9"/>
    <w:rsid w:val="00946AD0"/>
    <w:rsid w:val="009572B1"/>
    <w:rsid w:val="00966948"/>
    <w:rsid w:val="009A56B5"/>
    <w:rsid w:val="009B70B9"/>
    <w:rsid w:val="009D2414"/>
    <w:rsid w:val="009E6A45"/>
    <w:rsid w:val="009E7445"/>
    <w:rsid w:val="009F7F85"/>
    <w:rsid w:val="00A331AC"/>
    <w:rsid w:val="00A33A61"/>
    <w:rsid w:val="00A33CE1"/>
    <w:rsid w:val="00A77485"/>
    <w:rsid w:val="00A8121F"/>
    <w:rsid w:val="00A9423F"/>
    <w:rsid w:val="00AB12BC"/>
    <w:rsid w:val="00AD43E5"/>
    <w:rsid w:val="00AD5686"/>
    <w:rsid w:val="00AE411F"/>
    <w:rsid w:val="00AF417E"/>
    <w:rsid w:val="00AF596A"/>
    <w:rsid w:val="00B02899"/>
    <w:rsid w:val="00B06EEF"/>
    <w:rsid w:val="00B308AC"/>
    <w:rsid w:val="00B337BC"/>
    <w:rsid w:val="00B47D3B"/>
    <w:rsid w:val="00B600A8"/>
    <w:rsid w:val="00B86434"/>
    <w:rsid w:val="00B9174F"/>
    <w:rsid w:val="00BC191E"/>
    <w:rsid w:val="00BC369E"/>
    <w:rsid w:val="00BC6B37"/>
    <w:rsid w:val="00BD2226"/>
    <w:rsid w:val="00BD4B84"/>
    <w:rsid w:val="00BF4B05"/>
    <w:rsid w:val="00C06A1D"/>
    <w:rsid w:val="00C21904"/>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451E"/>
    <w:rsid w:val="00DD6E76"/>
    <w:rsid w:val="00DE69A8"/>
    <w:rsid w:val="00E10BB6"/>
    <w:rsid w:val="00E217EB"/>
    <w:rsid w:val="00E423AD"/>
    <w:rsid w:val="00E65796"/>
    <w:rsid w:val="00E863EC"/>
    <w:rsid w:val="00E9211D"/>
    <w:rsid w:val="00E97CE1"/>
    <w:rsid w:val="00EC676C"/>
    <w:rsid w:val="00EF0F23"/>
    <w:rsid w:val="00EF117E"/>
    <w:rsid w:val="00F01AB0"/>
    <w:rsid w:val="00F427A4"/>
    <w:rsid w:val="00F6797E"/>
    <w:rsid w:val="00F80C73"/>
    <w:rsid w:val="00F9171C"/>
    <w:rsid w:val="00FA3DF9"/>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Accentuation">
    <w:name w:val="Emphasis"/>
    <w:basedOn w:val="Policepardfaut"/>
    <w:uiPriority w:val="20"/>
    <w:qFormat/>
    <w:rsid w:val="00DD451E"/>
    <w:rPr>
      <w:i/>
      <w:iCs/>
    </w:rPr>
  </w:style>
  <w:style w:type="character" w:styleId="lev">
    <w:name w:val="Strong"/>
    <w:basedOn w:val="Policepardfaut"/>
    <w:uiPriority w:val="22"/>
    <w:qFormat/>
    <w:rsid w:val="001165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Accentuation">
    <w:name w:val="Emphasis"/>
    <w:basedOn w:val="Policepardfaut"/>
    <w:uiPriority w:val="20"/>
    <w:qFormat/>
    <w:rsid w:val="00DD451E"/>
    <w:rPr>
      <w:i/>
      <w:iCs/>
    </w:rPr>
  </w:style>
  <w:style w:type="character" w:styleId="lev">
    <w:name w:val="Strong"/>
    <w:basedOn w:val="Policepardfaut"/>
    <w:uiPriority w:val="22"/>
    <w:qFormat/>
    <w:rsid w:val="00116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2123766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394737316">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271">
      <w:bodyDiv w:val="1"/>
      <w:marLeft w:val="0"/>
      <w:marRight w:val="0"/>
      <w:marTop w:val="0"/>
      <w:marBottom w:val="0"/>
      <w:divBdr>
        <w:top w:val="none" w:sz="0" w:space="0" w:color="auto"/>
        <w:left w:val="none" w:sz="0" w:space="0" w:color="auto"/>
        <w:bottom w:val="none" w:sz="0" w:space="0" w:color="auto"/>
        <w:right w:val="none" w:sz="0" w:space="0" w:color="auto"/>
      </w:divBdr>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841</Words>
  <Characters>4630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40</cp:revision>
  <cp:lastPrinted>2010-10-28T17:06:00Z</cp:lastPrinted>
  <dcterms:created xsi:type="dcterms:W3CDTF">2012-06-29T10:28:00Z</dcterms:created>
  <dcterms:modified xsi:type="dcterms:W3CDTF">2015-12-16T14:43:00Z</dcterms:modified>
</cp:coreProperties>
</file>