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E58E6" w14:textId="10B24A5B" w:rsidR="007D117A" w:rsidRPr="00D27CAC" w:rsidRDefault="007D117A" w:rsidP="007D117A">
      <w:pPr>
        <w:pStyle w:val="Heading1"/>
        <w:jc w:val="center"/>
        <w:rPr>
          <w:rFonts w:ascii="AdiHaus Regular" w:hAnsi="AdiHaus Regular"/>
          <w:caps/>
          <w:sz w:val="20"/>
        </w:rPr>
      </w:pPr>
      <w:r>
        <w:rPr>
          <w:noProof/>
          <w:lang w:val="en-US" w:eastAsia="zh-CN"/>
        </w:rPr>
        <w:drawing>
          <wp:inline distT="0" distB="0" distL="0" distR="0" wp14:anchorId="2DE38DA9" wp14:editId="6F89B359">
            <wp:extent cx="8763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5347D" w14:textId="77777777" w:rsidR="007D117A" w:rsidRPr="00D27CAC" w:rsidRDefault="007D117A" w:rsidP="007D117A">
      <w:pPr>
        <w:pStyle w:val="Heading1"/>
        <w:jc w:val="center"/>
        <w:rPr>
          <w:rFonts w:ascii="AdiHaus Regular" w:hAnsi="AdiHaus Regular" w:cs="Arial"/>
          <w:b/>
          <w:sz w:val="20"/>
        </w:rPr>
      </w:pPr>
    </w:p>
    <w:p w14:paraId="779B7D71" w14:textId="77777777" w:rsidR="007D117A" w:rsidRPr="00904075" w:rsidRDefault="007D117A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</w:rPr>
      </w:pPr>
      <w:r w:rsidRPr="00904075">
        <w:rPr>
          <w:rFonts w:ascii="AdiHaus Regular" w:hAnsi="AdiHaus Regular"/>
          <w:b/>
        </w:rPr>
        <w:t>ADIDAS ORIGINALS</w:t>
      </w:r>
    </w:p>
    <w:p w14:paraId="5D922A00" w14:textId="77777777" w:rsidR="007D117A" w:rsidRPr="00904075" w:rsidRDefault="007D117A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2"/>
        </w:rPr>
      </w:pPr>
    </w:p>
    <w:p w14:paraId="051D2D77" w14:textId="4B65DDE2" w:rsidR="0062459E" w:rsidRDefault="0062459E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34"/>
        </w:rPr>
      </w:pPr>
      <w:r>
        <w:rPr>
          <w:rFonts w:ascii="AdiHaus Regular" w:hAnsi="AdiHaus Regular"/>
          <w:b/>
          <w:sz w:val="34"/>
        </w:rPr>
        <w:t>EQT</w:t>
      </w:r>
    </w:p>
    <w:p w14:paraId="1FEDEC40" w14:textId="77777777" w:rsidR="0062459E" w:rsidRPr="00904075" w:rsidRDefault="0062459E" w:rsidP="007D117A">
      <w:pPr>
        <w:widowControl w:val="0"/>
        <w:autoSpaceDE w:val="0"/>
        <w:autoSpaceDN w:val="0"/>
        <w:adjustRightInd w:val="0"/>
        <w:jc w:val="center"/>
        <w:rPr>
          <w:rFonts w:ascii="AdiHaus Regular" w:hAnsi="AdiHaus Regular"/>
          <w:b/>
          <w:sz w:val="22"/>
        </w:rPr>
      </w:pPr>
    </w:p>
    <w:p w14:paraId="321CE765" w14:textId="77777777" w:rsidR="0062459E" w:rsidRPr="0062459E" w:rsidRDefault="0062459E" w:rsidP="0062459E">
      <w:pPr>
        <w:spacing w:line="360" w:lineRule="auto"/>
        <w:jc w:val="center"/>
        <w:rPr>
          <w:rFonts w:eastAsia="SimSun"/>
          <w:b/>
          <w:sz w:val="22"/>
          <w:szCs w:val="32"/>
          <w:lang w:val="tr-TR" w:eastAsia="zh-CN"/>
        </w:rPr>
      </w:pPr>
      <w:proofErr w:type="spellStart"/>
      <w:r w:rsidRPr="0062459E">
        <w:rPr>
          <w:rFonts w:eastAsia="SimSun"/>
          <w:b/>
          <w:sz w:val="22"/>
          <w:szCs w:val="32"/>
          <w:lang w:val="tr-TR" w:eastAsia="zh-CN"/>
        </w:rPr>
        <w:t>Everything</w:t>
      </w:r>
      <w:proofErr w:type="spellEnd"/>
      <w:r w:rsidRPr="0062459E">
        <w:rPr>
          <w:rFonts w:eastAsia="SimSun"/>
          <w:b/>
          <w:sz w:val="22"/>
          <w:szCs w:val="32"/>
          <w:lang w:val="tr-TR" w:eastAsia="zh-CN"/>
        </w:rPr>
        <w:t xml:space="preserve"> </w:t>
      </w:r>
      <w:proofErr w:type="spellStart"/>
      <w:r w:rsidRPr="0062459E">
        <w:rPr>
          <w:rFonts w:eastAsia="SimSun"/>
          <w:b/>
          <w:sz w:val="22"/>
          <w:szCs w:val="32"/>
          <w:lang w:val="tr-TR" w:eastAsia="zh-CN"/>
        </w:rPr>
        <w:t>that</w:t>
      </w:r>
      <w:proofErr w:type="spellEnd"/>
      <w:r w:rsidRPr="0062459E">
        <w:rPr>
          <w:rFonts w:eastAsia="SimSun"/>
          <w:b/>
          <w:sz w:val="22"/>
          <w:szCs w:val="32"/>
          <w:lang w:val="tr-TR" w:eastAsia="zh-CN"/>
        </w:rPr>
        <w:t xml:space="preserve"> is </w:t>
      </w:r>
      <w:proofErr w:type="spellStart"/>
      <w:r w:rsidRPr="0062459E">
        <w:rPr>
          <w:rFonts w:eastAsia="SimSun"/>
          <w:b/>
          <w:sz w:val="22"/>
          <w:szCs w:val="32"/>
          <w:lang w:val="tr-TR" w:eastAsia="zh-CN"/>
        </w:rPr>
        <w:t>essential</w:t>
      </w:r>
      <w:proofErr w:type="spellEnd"/>
      <w:r w:rsidRPr="0062459E">
        <w:rPr>
          <w:rFonts w:eastAsia="SimSun"/>
          <w:b/>
          <w:sz w:val="22"/>
          <w:szCs w:val="32"/>
          <w:lang w:val="tr-TR" w:eastAsia="zh-CN"/>
        </w:rPr>
        <w:t>.</w:t>
      </w:r>
    </w:p>
    <w:p w14:paraId="00EC445F" w14:textId="1D0FE050" w:rsidR="00531B09" w:rsidRPr="0062459E" w:rsidRDefault="0062459E" w:rsidP="0062459E">
      <w:pPr>
        <w:spacing w:line="360" w:lineRule="auto"/>
        <w:jc w:val="center"/>
        <w:rPr>
          <w:rFonts w:eastAsia="SimSun"/>
          <w:b/>
          <w:sz w:val="18"/>
          <w:szCs w:val="22"/>
          <w:lang w:val="tr-TR" w:eastAsia="zh-CN"/>
        </w:rPr>
      </w:pPr>
      <w:proofErr w:type="spellStart"/>
      <w:r w:rsidRPr="0062459E">
        <w:rPr>
          <w:rFonts w:eastAsia="SimSun"/>
          <w:b/>
          <w:sz w:val="22"/>
          <w:szCs w:val="32"/>
          <w:lang w:val="tr-TR" w:eastAsia="zh-CN"/>
        </w:rPr>
        <w:t>Nothing</w:t>
      </w:r>
      <w:proofErr w:type="spellEnd"/>
      <w:r w:rsidRPr="0062459E">
        <w:rPr>
          <w:rFonts w:eastAsia="SimSun"/>
          <w:b/>
          <w:sz w:val="22"/>
          <w:szCs w:val="32"/>
          <w:lang w:val="tr-TR" w:eastAsia="zh-CN"/>
        </w:rPr>
        <w:t xml:space="preserve"> </w:t>
      </w:r>
      <w:proofErr w:type="spellStart"/>
      <w:r w:rsidRPr="0062459E">
        <w:rPr>
          <w:rFonts w:eastAsia="SimSun"/>
          <w:b/>
          <w:sz w:val="22"/>
          <w:szCs w:val="32"/>
          <w:lang w:val="tr-TR" w:eastAsia="zh-CN"/>
        </w:rPr>
        <w:t>that</w:t>
      </w:r>
      <w:proofErr w:type="spellEnd"/>
      <w:r w:rsidRPr="0062459E">
        <w:rPr>
          <w:rFonts w:eastAsia="SimSun"/>
          <w:b/>
          <w:sz w:val="22"/>
          <w:szCs w:val="32"/>
          <w:lang w:val="tr-TR" w:eastAsia="zh-CN"/>
        </w:rPr>
        <w:t xml:space="preserve"> is not.</w:t>
      </w:r>
    </w:p>
    <w:p w14:paraId="7446741D" w14:textId="6CFE35F8" w:rsidR="00672ECE" w:rsidRPr="00572B6C" w:rsidRDefault="00672ECE" w:rsidP="00672ECE">
      <w:pPr>
        <w:jc w:val="both"/>
        <w:rPr>
          <w:sz w:val="28"/>
          <w:szCs w:val="28"/>
          <w:lang w:val="tr-TR"/>
        </w:rPr>
      </w:pPr>
    </w:p>
    <w:p w14:paraId="517C0838" w14:textId="0E3D2A03" w:rsidR="00557933" w:rsidRPr="00F31CA9" w:rsidRDefault="00557933" w:rsidP="00672ECE">
      <w:pPr>
        <w:jc w:val="both"/>
        <w:rPr>
          <w:szCs w:val="28"/>
          <w:lang w:val="tr-TR"/>
        </w:rPr>
      </w:pPr>
      <w:r w:rsidRPr="00F31CA9">
        <w:rPr>
          <w:szCs w:val="28"/>
          <w:lang w:val="tr-TR"/>
        </w:rPr>
        <w:t>adidas Originals, EQT serisinin oluşturduğu efsanede, 2017’nin yeni bölümünü müjdeliyor.</w:t>
      </w:r>
    </w:p>
    <w:p w14:paraId="1EF3179C" w14:textId="01E09152" w:rsidR="00557933" w:rsidRPr="00F31CA9" w:rsidRDefault="00557933" w:rsidP="00672ECE">
      <w:pPr>
        <w:jc w:val="both"/>
        <w:rPr>
          <w:szCs w:val="28"/>
          <w:lang w:val="tr-TR"/>
        </w:rPr>
      </w:pPr>
    </w:p>
    <w:p w14:paraId="2205CD0A" w14:textId="14405F34" w:rsidR="00911E75" w:rsidRPr="00F31CA9" w:rsidRDefault="00813DFE" w:rsidP="00672ECE">
      <w:pPr>
        <w:jc w:val="both"/>
        <w:rPr>
          <w:szCs w:val="28"/>
          <w:lang w:val="tr-TR"/>
        </w:rPr>
      </w:pPr>
      <w:r w:rsidRPr="00F31CA9">
        <w:rPr>
          <w:noProof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283ABA4D" wp14:editId="0500DF3C">
            <wp:simplePos x="0" y="0"/>
            <wp:positionH relativeFrom="margin">
              <wp:posOffset>-22860</wp:posOffset>
            </wp:positionH>
            <wp:positionV relativeFrom="margin">
              <wp:posOffset>3260090</wp:posOffset>
            </wp:positionV>
            <wp:extent cx="1083310" cy="61150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72B6C" w:rsidRPr="00F31CA9">
        <w:rPr>
          <w:szCs w:val="28"/>
          <w:lang w:val="tr-TR"/>
        </w:rPr>
        <w:t>EQT</w:t>
      </w:r>
      <w:r w:rsidR="003F6496" w:rsidRPr="00F31CA9">
        <w:rPr>
          <w:szCs w:val="28"/>
          <w:lang w:val="tr-TR"/>
        </w:rPr>
        <w:t>’nin</w:t>
      </w:r>
      <w:proofErr w:type="spellEnd"/>
      <w:r w:rsidR="003F6496" w:rsidRPr="00F31CA9">
        <w:rPr>
          <w:szCs w:val="28"/>
          <w:lang w:val="tr-TR"/>
        </w:rPr>
        <w:t xml:space="preserve"> turbo renk paleti, </w:t>
      </w:r>
      <w:r w:rsidR="00741C31" w:rsidRPr="00F31CA9">
        <w:rPr>
          <w:szCs w:val="28"/>
          <w:lang w:val="tr-TR"/>
        </w:rPr>
        <w:t xml:space="preserve">EQT </w:t>
      </w:r>
      <w:proofErr w:type="spellStart"/>
      <w:r w:rsidR="00741C31" w:rsidRPr="00F31CA9">
        <w:rPr>
          <w:szCs w:val="28"/>
          <w:lang w:val="tr-TR"/>
        </w:rPr>
        <w:t>Support</w:t>
      </w:r>
      <w:proofErr w:type="spellEnd"/>
      <w:r w:rsidR="00741C31" w:rsidRPr="00F31CA9">
        <w:rPr>
          <w:szCs w:val="28"/>
          <w:lang w:val="tr-TR"/>
        </w:rPr>
        <w:t xml:space="preserve"> ADV siluetinin yenilenmiş şekli ile </w:t>
      </w:r>
      <w:proofErr w:type="spellStart"/>
      <w:r w:rsidR="003F6496" w:rsidRPr="00F31CA9">
        <w:rPr>
          <w:szCs w:val="28"/>
          <w:lang w:val="tr-TR"/>
        </w:rPr>
        <w:t>Equipment</w:t>
      </w:r>
      <w:proofErr w:type="spellEnd"/>
      <w:r w:rsidR="003F6496" w:rsidRPr="00F31CA9">
        <w:rPr>
          <w:szCs w:val="28"/>
          <w:lang w:val="tr-TR"/>
        </w:rPr>
        <w:t xml:space="preserve"> modelinde ilk defa görülecek. </w:t>
      </w:r>
      <w:r w:rsidR="00911E75" w:rsidRPr="00F31CA9">
        <w:rPr>
          <w:szCs w:val="28"/>
          <w:lang w:val="tr-TR"/>
        </w:rPr>
        <w:t xml:space="preserve">Ayakkabının orijinal formülünde, </w:t>
      </w:r>
      <w:r w:rsidR="003F6496" w:rsidRPr="00F31CA9">
        <w:rPr>
          <w:szCs w:val="28"/>
          <w:lang w:val="tr-TR"/>
        </w:rPr>
        <w:t>ayağı</w:t>
      </w:r>
      <w:r w:rsidR="00911E75" w:rsidRPr="00F31CA9">
        <w:rPr>
          <w:szCs w:val="28"/>
          <w:lang w:val="tr-TR"/>
        </w:rPr>
        <w:t xml:space="preserve"> çorap gibi saran iki tonlu örme yapı, kalıplı TPU topuk paneli ve </w:t>
      </w:r>
      <w:r w:rsidR="00AF0673" w:rsidRPr="00F31CA9">
        <w:rPr>
          <w:szCs w:val="28"/>
          <w:lang w:val="tr-TR"/>
        </w:rPr>
        <w:t>bütünleşmiş</w:t>
      </w:r>
      <w:r w:rsidR="00911E75" w:rsidRPr="00F31CA9">
        <w:rPr>
          <w:szCs w:val="28"/>
          <w:lang w:val="tr-TR"/>
        </w:rPr>
        <w:t xml:space="preserve"> bir 3 şeritli bağcık sistemi bulunuyor. </w:t>
      </w:r>
      <w:r w:rsidR="00741C31" w:rsidRPr="00F31CA9">
        <w:rPr>
          <w:szCs w:val="28"/>
          <w:lang w:val="tr-TR"/>
        </w:rPr>
        <w:t>S</w:t>
      </w:r>
      <w:r w:rsidR="00911E75" w:rsidRPr="00F31CA9">
        <w:rPr>
          <w:szCs w:val="28"/>
          <w:lang w:val="tr-TR"/>
        </w:rPr>
        <w:t>on dokunuşlar ise şu</w:t>
      </w:r>
      <w:r w:rsidR="00A048E2" w:rsidRPr="00F31CA9">
        <w:rPr>
          <w:szCs w:val="28"/>
          <w:lang w:val="tr-TR"/>
        </w:rPr>
        <w:t>n</w:t>
      </w:r>
      <w:r w:rsidR="00911E75" w:rsidRPr="00F31CA9">
        <w:rPr>
          <w:szCs w:val="28"/>
          <w:lang w:val="tr-TR"/>
        </w:rPr>
        <w:t>lar: parmak ucu k</w:t>
      </w:r>
      <w:r w:rsidR="003F6496" w:rsidRPr="00F31CA9">
        <w:rPr>
          <w:szCs w:val="28"/>
          <w:lang w:val="tr-TR"/>
        </w:rPr>
        <w:t>ısmında kaynaklı sentetik nubuk ve</w:t>
      </w:r>
      <w:r w:rsidR="00911E75" w:rsidRPr="00F31CA9">
        <w:rPr>
          <w:szCs w:val="28"/>
          <w:lang w:val="tr-TR"/>
        </w:rPr>
        <w:t xml:space="preserve"> </w:t>
      </w:r>
      <w:proofErr w:type="spellStart"/>
      <w:r w:rsidR="00A048E2" w:rsidRPr="00F31CA9">
        <w:rPr>
          <w:szCs w:val="28"/>
          <w:lang w:val="tr-TR"/>
        </w:rPr>
        <w:t>EQT’nin</w:t>
      </w:r>
      <w:proofErr w:type="spellEnd"/>
      <w:r w:rsidR="00A048E2" w:rsidRPr="00F31CA9">
        <w:rPr>
          <w:szCs w:val="28"/>
          <w:lang w:val="tr-TR"/>
        </w:rPr>
        <w:t xml:space="preserve"> </w:t>
      </w:r>
      <w:proofErr w:type="spellStart"/>
      <w:r w:rsidR="00A048E2" w:rsidRPr="00F31CA9">
        <w:rPr>
          <w:szCs w:val="28"/>
          <w:lang w:val="tr-TR"/>
        </w:rPr>
        <w:t>ikonik</w:t>
      </w:r>
      <w:proofErr w:type="spellEnd"/>
      <w:r w:rsidR="00A048E2" w:rsidRPr="00F31CA9">
        <w:rPr>
          <w:szCs w:val="28"/>
          <w:lang w:val="tr-TR"/>
        </w:rPr>
        <w:t xml:space="preserve"> 3 </w:t>
      </w:r>
      <w:proofErr w:type="spellStart"/>
      <w:r w:rsidR="003F6496" w:rsidRPr="00F31CA9">
        <w:rPr>
          <w:szCs w:val="28"/>
          <w:lang w:val="tr-TR"/>
        </w:rPr>
        <w:t>bantının</w:t>
      </w:r>
      <w:proofErr w:type="spellEnd"/>
      <w:r w:rsidR="003F6496" w:rsidRPr="00F31CA9">
        <w:rPr>
          <w:szCs w:val="28"/>
          <w:lang w:val="tr-TR"/>
        </w:rPr>
        <w:t xml:space="preserve"> üzerinde</w:t>
      </w:r>
      <w:r w:rsidR="00A048E2" w:rsidRPr="00F31CA9">
        <w:rPr>
          <w:szCs w:val="28"/>
          <w:lang w:val="tr-TR"/>
        </w:rPr>
        <w:t xml:space="preserve"> yer aldığı, akışkan EVA orta taban üzerine yerleştirilmiş reflektörlü çeyrek panel. </w:t>
      </w:r>
      <w:r w:rsidR="004720C2" w:rsidRPr="00F31CA9">
        <w:rPr>
          <w:szCs w:val="28"/>
          <w:lang w:val="tr-TR"/>
        </w:rPr>
        <w:t>S</w:t>
      </w:r>
      <w:r w:rsidR="003F6496" w:rsidRPr="00F31CA9">
        <w:rPr>
          <w:szCs w:val="28"/>
          <w:lang w:val="tr-TR"/>
        </w:rPr>
        <w:t xml:space="preserve">onuç: </w:t>
      </w:r>
      <w:proofErr w:type="spellStart"/>
      <w:r w:rsidR="003F6496" w:rsidRPr="00F31CA9">
        <w:rPr>
          <w:szCs w:val="28"/>
          <w:lang w:val="tr-TR"/>
        </w:rPr>
        <w:t>Equipment</w:t>
      </w:r>
      <w:proofErr w:type="spellEnd"/>
      <w:r w:rsidR="003F6496" w:rsidRPr="00F31CA9">
        <w:rPr>
          <w:szCs w:val="28"/>
          <w:lang w:val="tr-TR"/>
        </w:rPr>
        <w:t xml:space="preserve"> s</w:t>
      </w:r>
      <w:r w:rsidR="00911E75" w:rsidRPr="00F31CA9">
        <w:rPr>
          <w:szCs w:val="28"/>
          <w:lang w:val="tr-TR"/>
        </w:rPr>
        <w:t xml:space="preserve">erisinin sürekli değişen </w:t>
      </w:r>
      <w:r w:rsidR="00741C31" w:rsidRPr="00F31CA9">
        <w:rPr>
          <w:szCs w:val="28"/>
          <w:lang w:val="tr-TR"/>
        </w:rPr>
        <w:t>hikâyesinde</w:t>
      </w:r>
      <w:r w:rsidR="003F6496" w:rsidRPr="00F31CA9">
        <w:rPr>
          <w:szCs w:val="28"/>
          <w:lang w:val="tr-TR"/>
        </w:rPr>
        <w:t>,</w:t>
      </w:r>
      <w:r w:rsidR="00911E75" w:rsidRPr="00F31CA9">
        <w:rPr>
          <w:szCs w:val="28"/>
          <w:lang w:val="tr-TR"/>
        </w:rPr>
        <w:t xml:space="preserve"> ileri</w:t>
      </w:r>
      <w:r w:rsidR="00562A5F" w:rsidRPr="00F31CA9">
        <w:rPr>
          <w:szCs w:val="28"/>
          <w:lang w:val="tr-TR"/>
        </w:rPr>
        <w:t>ye</w:t>
      </w:r>
      <w:r w:rsidR="00911E75" w:rsidRPr="00F31CA9">
        <w:rPr>
          <w:szCs w:val="28"/>
          <w:lang w:val="tr-TR"/>
        </w:rPr>
        <w:t xml:space="preserve"> doğru</w:t>
      </w:r>
      <w:r w:rsidR="003F6496" w:rsidRPr="00F31CA9">
        <w:rPr>
          <w:szCs w:val="28"/>
          <w:lang w:val="tr-TR"/>
        </w:rPr>
        <w:t xml:space="preserve"> atılan</w:t>
      </w:r>
      <w:r w:rsidR="00911E75" w:rsidRPr="00F31CA9">
        <w:rPr>
          <w:szCs w:val="28"/>
          <w:lang w:val="tr-TR"/>
        </w:rPr>
        <w:t xml:space="preserve"> </w:t>
      </w:r>
      <w:r w:rsidR="00562A5F" w:rsidRPr="00F31CA9">
        <w:rPr>
          <w:szCs w:val="28"/>
          <w:lang w:val="tr-TR"/>
        </w:rPr>
        <w:t>cesur</w:t>
      </w:r>
      <w:r w:rsidR="00911E75" w:rsidRPr="00F31CA9">
        <w:rPr>
          <w:szCs w:val="28"/>
          <w:lang w:val="tr-TR"/>
        </w:rPr>
        <w:t xml:space="preserve"> bir adım </w:t>
      </w:r>
      <w:r w:rsidR="003F6496" w:rsidRPr="00F31CA9">
        <w:rPr>
          <w:szCs w:val="28"/>
          <w:lang w:val="tr-TR"/>
        </w:rPr>
        <w:t>daha</w:t>
      </w:r>
      <w:r w:rsidR="00911E75" w:rsidRPr="00F31CA9">
        <w:rPr>
          <w:szCs w:val="28"/>
          <w:lang w:val="tr-TR"/>
        </w:rPr>
        <w:t xml:space="preserve">. </w:t>
      </w:r>
    </w:p>
    <w:p w14:paraId="4AEC6625" w14:textId="77777777" w:rsidR="00466636" w:rsidRDefault="00466636" w:rsidP="00672ECE">
      <w:pPr>
        <w:jc w:val="both"/>
        <w:rPr>
          <w:sz w:val="28"/>
          <w:szCs w:val="28"/>
          <w:lang w:val="tr-TR"/>
        </w:rPr>
      </w:pPr>
    </w:p>
    <w:p w14:paraId="312ED7D9" w14:textId="77777777" w:rsidR="00813DFE" w:rsidRDefault="00813DFE" w:rsidP="00672ECE">
      <w:pPr>
        <w:jc w:val="both"/>
        <w:rPr>
          <w:sz w:val="28"/>
          <w:szCs w:val="28"/>
          <w:lang w:val="tr-TR"/>
        </w:rPr>
      </w:pPr>
    </w:p>
    <w:p w14:paraId="588DE545" w14:textId="049115AD" w:rsidR="00D85F15" w:rsidRPr="00F31CA9" w:rsidRDefault="00F82AAB" w:rsidP="00466636">
      <w:pPr>
        <w:jc w:val="both"/>
        <w:rPr>
          <w:szCs w:val="28"/>
          <w:lang w:val="tr-TR"/>
        </w:rPr>
      </w:pPr>
      <w:r w:rsidRPr="00F31CA9">
        <w:rPr>
          <w:noProof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6CF501D3" wp14:editId="285A30B9">
            <wp:simplePos x="0" y="0"/>
            <wp:positionH relativeFrom="margin">
              <wp:posOffset>33020</wp:posOffset>
            </wp:positionH>
            <wp:positionV relativeFrom="margin">
              <wp:posOffset>5057775</wp:posOffset>
            </wp:positionV>
            <wp:extent cx="1152525" cy="609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7"/>
                    <a:stretch/>
                  </pic:blipFill>
                  <pic:spPr bwMode="auto">
                    <a:xfrm>
                      <a:off x="0" y="0"/>
                      <a:ext cx="115252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636" w:rsidRPr="00F31CA9">
        <w:rPr>
          <w:szCs w:val="28"/>
          <w:lang w:val="tr-TR"/>
        </w:rPr>
        <w:t xml:space="preserve">2017’nin yeni renk paletinden turbo kırmızının cesur izleriyle yenilenip, 90’ların tasarım bakış açısını koruyan EQT </w:t>
      </w:r>
      <w:proofErr w:type="spellStart"/>
      <w:r w:rsidR="00466636" w:rsidRPr="00F31CA9">
        <w:rPr>
          <w:szCs w:val="28"/>
          <w:lang w:val="tr-TR"/>
        </w:rPr>
        <w:t>Support</w:t>
      </w:r>
      <w:proofErr w:type="spellEnd"/>
      <w:r w:rsidR="00466636" w:rsidRPr="00F31CA9">
        <w:rPr>
          <w:szCs w:val="28"/>
          <w:lang w:val="tr-TR"/>
        </w:rPr>
        <w:t xml:space="preserve"> RF modeli, </w:t>
      </w:r>
      <w:r w:rsidR="00D85F15" w:rsidRPr="00F31CA9">
        <w:rPr>
          <w:szCs w:val="28"/>
          <w:lang w:val="tr-TR"/>
        </w:rPr>
        <w:t xml:space="preserve">orijinal modelin yapısına sadık kalarak, klasik file ve süet yapıda TPU üst tabakaya sahip. </w:t>
      </w:r>
      <w:r w:rsidR="00466636" w:rsidRPr="00F31CA9">
        <w:rPr>
          <w:szCs w:val="28"/>
          <w:lang w:val="tr-TR"/>
        </w:rPr>
        <w:t xml:space="preserve">Ayakkabının ince </w:t>
      </w:r>
      <w:proofErr w:type="gramStart"/>
      <w:r w:rsidR="00466636" w:rsidRPr="00F31CA9">
        <w:rPr>
          <w:szCs w:val="28"/>
          <w:lang w:val="tr-TR"/>
        </w:rPr>
        <w:t>profili</w:t>
      </w:r>
      <w:proofErr w:type="gramEnd"/>
      <w:r w:rsidR="00466636" w:rsidRPr="00F31CA9">
        <w:rPr>
          <w:szCs w:val="28"/>
          <w:lang w:val="tr-TR"/>
        </w:rPr>
        <w:t xml:space="preserve"> </w:t>
      </w:r>
      <w:r w:rsidR="00D85F15" w:rsidRPr="00F31CA9">
        <w:rPr>
          <w:szCs w:val="28"/>
          <w:lang w:val="tr-TR"/>
        </w:rPr>
        <w:t>siyah</w:t>
      </w:r>
      <w:r w:rsidR="00466636" w:rsidRPr="00F31CA9">
        <w:rPr>
          <w:szCs w:val="28"/>
          <w:lang w:val="tr-TR"/>
        </w:rPr>
        <w:t xml:space="preserve"> ile vurgulanı</w:t>
      </w:r>
      <w:r w:rsidR="00D85F15" w:rsidRPr="00F31CA9">
        <w:rPr>
          <w:szCs w:val="28"/>
          <w:lang w:val="tr-TR"/>
        </w:rPr>
        <w:t>rken, topuk panelindeki çarpıcı turbo k</w:t>
      </w:r>
      <w:r w:rsidR="00466636" w:rsidRPr="00F31CA9">
        <w:rPr>
          <w:szCs w:val="28"/>
          <w:lang w:val="tr-TR"/>
        </w:rPr>
        <w:t xml:space="preserve">ırmızı </w:t>
      </w:r>
      <w:r w:rsidR="00741C31" w:rsidRPr="00F31CA9">
        <w:rPr>
          <w:szCs w:val="28"/>
          <w:lang w:val="tr-TR"/>
        </w:rPr>
        <w:t xml:space="preserve">renk </w:t>
      </w:r>
      <w:r w:rsidR="00466636" w:rsidRPr="00F31CA9">
        <w:rPr>
          <w:szCs w:val="28"/>
          <w:lang w:val="tr-TR"/>
        </w:rPr>
        <w:t xml:space="preserve">öne çıkıyor. </w:t>
      </w:r>
      <w:r w:rsidR="00D85F15" w:rsidRPr="00F31CA9">
        <w:rPr>
          <w:szCs w:val="28"/>
          <w:lang w:val="tr-TR"/>
        </w:rPr>
        <w:t>Üç bantlı bağcık sistemi, orta destek parçası ve harici topuk kafesinin son dokunuşlarıyla, güncel, şık ve net: EQT stili.</w:t>
      </w:r>
    </w:p>
    <w:p w14:paraId="1916F174" w14:textId="4D2E3B0A" w:rsidR="00D85F15" w:rsidRDefault="00D85F15" w:rsidP="00466636">
      <w:pPr>
        <w:jc w:val="both"/>
        <w:rPr>
          <w:sz w:val="28"/>
          <w:szCs w:val="28"/>
          <w:lang w:val="tr-TR"/>
        </w:rPr>
      </w:pPr>
    </w:p>
    <w:p w14:paraId="37F637E0" w14:textId="3C569963" w:rsidR="006178B8" w:rsidRPr="00F31CA9" w:rsidRDefault="006178B8" w:rsidP="006178B8">
      <w:pPr>
        <w:jc w:val="both"/>
        <w:rPr>
          <w:szCs w:val="28"/>
          <w:lang w:val="tr-TR"/>
        </w:rPr>
      </w:pPr>
      <w:r w:rsidRPr="00F31CA9">
        <w:rPr>
          <w:noProof/>
          <w:szCs w:val="28"/>
          <w:lang w:eastAsia="zh-CN"/>
        </w:rPr>
        <w:drawing>
          <wp:anchor distT="0" distB="0" distL="114300" distR="114300" simplePos="0" relativeHeight="251660288" behindDoc="0" locked="0" layoutInCell="1" allowOverlap="1" wp14:anchorId="49A74FF4" wp14:editId="0FAD59C3">
            <wp:simplePos x="0" y="0"/>
            <wp:positionH relativeFrom="margin">
              <wp:posOffset>-33655</wp:posOffset>
            </wp:positionH>
            <wp:positionV relativeFrom="margin">
              <wp:posOffset>6635750</wp:posOffset>
            </wp:positionV>
            <wp:extent cx="1143000" cy="6223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CA9">
        <w:rPr>
          <w:szCs w:val="28"/>
          <w:lang w:val="tr-TR"/>
        </w:rPr>
        <w:t xml:space="preserve">adidas Originals, efsanesi son bulmayan EQT </w:t>
      </w:r>
      <w:proofErr w:type="spellStart"/>
      <w:r w:rsidRPr="00F31CA9">
        <w:rPr>
          <w:szCs w:val="28"/>
          <w:lang w:val="tr-TR"/>
        </w:rPr>
        <w:t>Support</w:t>
      </w:r>
      <w:proofErr w:type="spellEnd"/>
      <w:r w:rsidRPr="00F31CA9">
        <w:rPr>
          <w:szCs w:val="28"/>
          <w:lang w:val="tr-TR"/>
        </w:rPr>
        <w:t xml:space="preserve"> </w:t>
      </w:r>
      <w:proofErr w:type="spellStart"/>
      <w:r w:rsidRPr="00F31CA9">
        <w:rPr>
          <w:szCs w:val="28"/>
          <w:lang w:val="tr-TR"/>
        </w:rPr>
        <w:t>ADV’nin</w:t>
      </w:r>
      <w:proofErr w:type="spellEnd"/>
      <w:r w:rsidRPr="00F31CA9">
        <w:rPr>
          <w:szCs w:val="28"/>
          <w:lang w:val="tr-TR"/>
        </w:rPr>
        <w:t xml:space="preserve"> modern ve dinamik stilini, kadınlara özel yeni renk dokunuşları ile yorumluyor. Hırslı ve dinamik görünümü </w:t>
      </w:r>
      <w:proofErr w:type="spellStart"/>
      <w:r w:rsidRPr="00F31CA9">
        <w:rPr>
          <w:szCs w:val="28"/>
          <w:lang w:val="tr-TR"/>
        </w:rPr>
        <w:t>minimalist</w:t>
      </w:r>
      <w:proofErr w:type="spellEnd"/>
      <w:r w:rsidRPr="00F31CA9">
        <w:rPr>
          <w:szCs w:val="28"/>
          <w:lang w:val="tr-TR"/>
        </w:rPr>
        <w:t xml:space="preserve"> bir estetik ile birleştiren EQT </w:t>
      </w:r>
      <w:proofErr w:type="spellStart"/>
      <w:r w:rsidRPr="00F31CA9">
        <w:rPr>
          <w:szCs w:val="28"/>
          <w:lang w:val="tr-TR"/>
        </w:rPr>
        <w:t>Support</w:t>
      </w:r>
      <w:proofErr w:type="spellEnd"/>
      <w:r w:rsidRPr="00F31CA9">
        <w:rPr>
          <w:szCs w:val="28"/>
          <w:lang w:val="tr-TR"/>
        </w:rPr>
        <w:t xml:space="preserve"> </w:t>
      </w:r>
      <w:proofErr w:type="spellStart"/>
      <w:r w:rsidRPr="00F31CA9">
        <w:rPr>
          <w:szCs w:val="28"/>
          <w:lang w:val="tr-TR"/>
        </w:rPr>
        <w:t>ADV’nin</w:t>
      </w:r>
      <w:proofErr w:type="spellEnd"/>
      <w:r w:rsidRPr="00F31CA9">
        <w:rPr>
          <w:szCs w:val="28"/>
          <w:lang w:val="tr-TR"/>
        </w:rPr>
        <w:t xml:space="preserve"> ayağı çorap gibi saran üst kısmını, yılan derisi kabartmasına sahip deri topuk tamamlıyor. Ayakkabının sade üst kısmı</w:t>
      </w:r>
      <w:r w:rsidR="00741C31" w:rsidRPr="00F31CA9">
        <w:rPr>
          <w:szCs w:val="28"/>
          <w:lang w:val="tr-TR"/>
        </w:rPr>
        <w:t>na</w:t>
      </w:r>
      <w:r w:rsidRPr="00F31CA9">
        <w:rPr>
          <w:szCs w:val="28"/>
          <w:lang w:val="tr-TR"/>
        </w:rPr>
        <w:t xml:space="preserve"> </w:t>
      </w:r>
      <w:proofErr w:type="gramStart"/>
      <w:r w:rsidRPr="00F31CA9">
        <w:rPr>
          <w:szCs w:val="28"/>
          <w:lang w:val="tr-TR"/>
        </w:rPr>
        <w:t>kontrast</w:t>
      </w:r>
      <w:proofErr w:type="gramEnd"/>
      <w:r w:rsidRPr="00F31CA9">
        <w:rPr>
          <w:szCs w:val="28"/>
          <w:lang w:val="tr-TR"/>
        </w:rPr>
        <w:t xml:space="preserve"> orta </w:t>
      </w:r>
      <w:r w:rsidRPr="00F31CA9">
        <w:rPr>
          <w:szCs w:val="28"/>
          <w:lang w:val="tr-TR"/>
        </w:rPr>
        <w:lastRenderedPageBreak/>
        <w:t xml:space="preserve">tabanının rengi, şık bir asimetri oluşturuyor. Böylece, cesur tasarım anlayışından ödün vermeden, modern renk paletine sahip olan model, EQT tasarım felsefesinin en somut örneğini ortaya koyuyor. </w:t>
      </w:r>
    </w:p>
    <w:p w14:paraId="2039AEAF" w14:textId="77777777" w:rsidR="00D85F15" w:rsidRDefault="00D85F15" w:rsidP="00466636">
      <w:pPr>
        <w:jc w:val="both"/>
        <w:rPr>
          <w:sz w:val="28"/>
          <w:szCs w:val="28"/>
          <w:lang w:val="tr-TR"/>
        </w:rPr>
      </w:pPr>
    </w:p>
    <w:p w14:paraId="5B5AF075" w14:textId="2452CB17" w:rsidR="0062459E" w:rsidRPr="00F31CA9" w:rsidRDefault="005641E7" w:rsidP="00672ECE">
      <w:pPr>
        <w:jc w:val="both"/>
        <w:rPr>
          <w:szCs w:val="28"/>
          <w:lang w:val="tr-TR"/>
        </w:rPr>
      </w:pPr>
      <w:r w:rsidRPr="00F31CA9">
        <w:rPr>
          <w:szCs w:val="28"/>
          <w:lang w:val="tr-TR"/>
        </w:rPr>
        <w:t>EQT efsanesinin İlkbahar Yaz 2017 hikâyesindeki yeni modelleri, ilk hedefe her zaman sadık:</w:t>
      </w:r>
    </w:p>
    <w:p w14:paraId="0A56FA97" w14:textId="03E74316" w:rsidR="005641E7" w:rsidRPr="00F31CA9" w:rsidRDefault="005641E7" w:rsidP="005641E7">
      <w:pPr>
        <w:spacing w:before="100" w:beforeAutospacing="1" w:after="100" w:afterAutospacing="1"/>
        <w:jc w:val="center"/>
        <w:rPr>
          <w:szCs w:val="28"/>
          <w:lang w:val="tr-TR"/>
        </w:rPr>
      </w:pPr>
      <w:proofErr w:type="spellStart"/>
      <w:r w:rsidRPr="00F31CA9">
        <w:rPr>
          <w:szCs w:val="28"/>
          <w:lang w:val="tr-TR"/>
        </w:rPr>
        <w:t>Everything</w:t>
      </w:r>
      <w:proofErr w:type="spellEnd"/>
      <w:r w:rsidRPr="00F31CA9">
        <w:rPr>
          <w:szCs w:val="28"/>
          <w:lang w:val="tr-TR"/>
        </w:rPr>
        <w:t xml:space="preserve"> </w:t>
      </w:r>
      <w:proofErr w:type="spellStart"/>
      <w:r w:rsidRPr="00F31CA9">
        <w:rPr>
          <w:szCs w:val="28"/>
          <w:lang w:val="tr-TR"/>
        </w:rPr>
        <w:t>that</w:t>
      </w:r>
      <w:proofErr w:type="spellEnd"/>
      <w:r w:rsidRPr="00F31CA9">
        <w:rPr>
          <w:szCs w:val="28"/>
          <w:lang w:val="tr-TR"/>
        </w:rPr>
        <w:t xml:space="preserve"> is </w:t>
      </w:r>
      <w:proofErr w:type="spellStart"/>
      <w:r w:rsidRPr="00F31CA9">
        <w:rPr>
          <w:szCs w:val="28"/>
          <w:lang w:val="tr-TR"/>
        </w:rPr>
        <w:t>essential</w:t>
      </w:r>
      <w:proofErr w:type="spellEnd"/>
      <w:r w:rsidRPr="00F31CA9">
        <w:rPr>
          <w:szCs w:val="28"/>
          <w:lang w:val="tr-TR"/>
        </w:rPr>
        <w:t>.</w:t>
      </w:r>
      <w:r w:rsidR="00F31CA9" w:rsidRPr="00F31CA9">
        <w:rPr>
          <w:szCs w:val="28"/>
          <w:lang w:val="tr-TR"/>
        </w:rPr>
        <w:t xml:space="preserve"> </w:t>
      </w:r>
      <w:proofErr w:type="spellStart"/>
      <w:r w:rsidRPr="00F31CA9">
        <w:rPr>
          <w:szCs w:val="28"/>
          <w:lang w:val="tr-TR"/>
        </w:rPr>
        <w:t>Nothing</w:t>
      </w:r>
      <w:proofErr w:type="spellEnd"/>
      <w:r w:rsidRPr="00F31CA9">
        <w:rPr>
          <w:szCs w:val="28"/>
          <w:lang w:val="tr-TR"/>
        </w:rPr>
        <w:t xml:space="preserve"> </w:t>
      </w:r>
      <w:proofErr w:type="spellStart"/>
      <w:r w:rsidRPr="00F31CA9">
        <w:rPr>
          <w:szCs w:val="28"/>
          <w:lang w:val="tr-TR"/>
        </w:rPr>
        <w:t>that</w:t>
      </w:r>
      <w:proofErr w:type="spellEnd"/>
      <w:r w:rsidRPr="00F31CA9">
        <w:rPr>
          <w:szCs w:val="28"/>
          <w:lang w:val="tr-TR"/>
        </w:rPr>
        <w:t xml:space="preserve"> is not.</w:t>
      </w:r>
    </w:p>
    <w:p w14:paraId="6FF71185" w14:textId="199597D3" w:rsidR="00F31CA9" w:rsidRDefault="00F31CA9" w:rsidP="00F31CA9">
      <w:pPr>
        <w:spacing w:before="100" w:beforeAutospacing="1" w:after="100" w:afterAutospacing="1"/>
        <w:rPr>
          <w:szCs w:val="28"/>
          <w:lang w:val="tr-TR"/>
        </w:rPr>
      </w:pPr>
      <w:r w:rsidRPr="00F31CA9">
        <w:rPr>
          <w:szCs w:val="28"/>
          <w:lang w:val="tr-TR"/>
        </w:rPr>
        <w:t xml:space="preserve">adidas Originals </w:t>
      </w:r>
      <w:proofErr w:type="spellStart"/>
      <w:r w:rsidRPr="00F31CA9">
        <w:rPr>
          <w:szCs w:val="28"/>
          <w:lang w:val="tr-TR"/>
        </w:rPr>
        <w:t>EQT’nin</w:t>
      </w:r>
      <w:proofErr w:type="spellEnd"/>
      <w:r w:rsidRPr="00F31CA9">
        <w:rPr>
          <w:szCs w:val="28"/>
          <w:lang w:val="tr-TR"/>
        </w:rPr>
        <w:t xml:space="preserve"> SS17 </w:t>
      </w:r>
      <w:proofErr w:type="spellStart"/>
      <w:r w:rsidRPr="00F31CA9">
        <w:rPr>
          <w:szCs w:val="28"/>
          <w:lang w:val="tr-TR"/>
        </w:rPr>
        <w:t>Sezonu’na</w:t>
      </w:r>
      <w:proofErr w:type="spellEnd"/>
      <w:r w:rsidRPr="00F31CA9">
        <w:rPr>
          <w:szCs w:val="28"/>
          <w:lang w:val="tr-TR"/>
        </w:rPr>
        <w:t xml:space="preserve"> ait modelleri, 445 </w:t>
      </w:r>
      <w:r w:rsidR="00AF6F78">
        <w:rPr>
          <w:szCs w:val="28"/>
          <w:lang w:val="tr-TR"/>
        </w:rPr>
        <w:t xml:space="preserve">TL ve 475 TL’lik fiyatları ile </w:t>
      </w:r>
      <w:bookmarkStart w:id="0" w:name="_GoBack"/>
      <w:bookmarkEnd w:id="0"/>
      <w:r w:rsidRPr="00F31CA9">
        <w:rPr>
          <w:szCs w:val="28"/>
          <w:lang w:val="tr-TR"/>
        </w:rPr>
        <w:t xml:space="preserve">çok yakında seçili adidas satış </w:t>
      </w:r>
      <w:proofErr w:type="gramStart"/>
      <w:r w:rsidRPr="00F31CA9">
        <w:rPr>
          <w:szCs w:val="28"/>
          <w:lang w:val="tr-TR"/>
        </w:rPr>
        <w:t>noktalarında,</w:t>
      </w:r>
      <w:proofErr w:type="gramEnd"/>
      <w:r w:rsidRPr="00F31CA9">
        <w:rPr>
          <w:szCs w:val="28"/>
          <w:lang w:val="tr-TR"/>
        </w:rPr>
        <w:t xml:space="preserve"> ve de </w:t>
      </w:r>
      <w:r w:rsidRPr="00F31CA9">
        <w:rPr>
          <w:b/>
          <w:szCs w:val="28"/>
          <w:lang w:val="tr-TR"/>
        </w:rPr>
        <w:t>shop.adidas.com.tr/EQT</w:t>
      </w:r>
      <w:r w:rsidRPr="00F31CA9">
        <w:rPr>
          <w:szCs w:val="28"/>
          <w:lang w:val="tr-TR"/>
        </w:rPr>
        <w:t xml:space="preserve"> adresinde satışa sunuluyor.</w:t>
      </w:r>
    </w:p>
    <w:p w14:paraId="1354DEF0" w14:textId="77777777" w:rsidR="00F31CA9" w:rsidRPr="00F31CA9" w:rsidRDefault="00F31CA9" w:rsidP="00F31CA9">
      <w:pPr>
        <w:spacing w:before="100" w:beforeAutospacing="1" w:after="100" w:afterAutospacing="1"/>
        <w:rPr>
          <w:szCs w:val="28"/>
          <w:lang w:val="tr-TR"/>
        </w:rPr>
      </w:pPr>
    </w:p>
    <w:p w14:paraId="6845891C" w14:textId="77777777" w:rsidR="0062459E" w:rsidRPr="00AE141F" w:rsidRDefault="0062459E" w:rsidP="0062459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 Regular" w:hAnsi="AdiHaus Regular"/>
          <w:b/>
          <w:sz w:val="22"/>
          <w:lang w:val="tr-TR"/>
        </w:rPr>
      </w:pPr>
      <w:r w:rsidRPr="00AE141F">
        <w:rPr>
          <w:rFonts w:ascii="AdiHaus Regular" w:hAnsi="AdiHaus Regular"/>
          <w:b/>
          <w:sz w:val="22"/>
          <w:lang w:val="tr-TR"/>
        </w:rPr>
        <w:t xml:space="preserve">Editöre Notlar: </w:t>
      </w:r>
    </w:p>
    <w:p w14:paraId="4EA9DCC6" w14:textId="77777777" w:rsidR="0062459E" w:rsidRDefault="0062459E" w:rsidP="0062459E">
      <w:pPr>
        <w:pStyle w:val="PlainText"/>
        <w:rPr>
          <w:rFonts w:ascii="AdiHaus Regular" w:hAnsi="AdiHaus Regular"/>
          <w:sz w:val="22"/>
          <w:szCs w:val="20"/>
          <w:lang w:val="tr-TR" w:eastAsia="de-DE"/>
        </w:rPr>
      </w:pPr>
      <w:r>
        <w:rPr>
          <w:rFonts w:ascii="AdiHaus Regular" w:hAnsi="AdiHaus Regular"/>
          <w:b/>
          <w:sz w:val="22"/>
          <w:szCs w:val="20"/>
          <w:lang w:val="tr-TR" w:eastAsia="de-DE"/>
        </w:rPr>
        <w:t xml:space="preserve">EQT serisinin dâhil olduğu </w:t>
      </w:r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>adidas Originals</w:t>
      </w:r>
      <w:r>
        <w:rPr>
          <w:rFonts w:ascii="AdiHaus Regular" w:hAnsi="AdiHaus Regular"/>
          <w:sz w:val="22"/>
          <w:szCs w:val="20"/>
          <w:lang w:val="tr-TR" w:eastAsia="de-DE"/>
        </w:rPr>
        <w:t>,</w:t>
      </w:r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geçmişte spor amaçlı tasarlanmış ürünlerin günümüze uyarlanması ile oluşan, </w:t>
      </w:r>
      <w:proofErr w:type="gramStart"/>
      <w:r w:rsidRPr="00AE141F">
        <w:rPr>
          <w:rFonts w:ascii="AdiHaus Regular" w:hAnsi="AdiHaus Regular"/>
          <w:sz w:val="22"/>
          <w:szCs w:val="20"/>
          <w:lang w:val="tr-TR" w:eastAsia="de-DE"/>
        </w:rPr>
        <w:t>trendleri</w:t>
      </w:r>
      <w:proofErr w:type="gram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belirleyenlerin tercihi olan günlük yaşam ürünlerini temsil ediyor. Bu ürünler </w:t>
      </w:r>
      <w:proofErr w:type="spellStart"/>
      <w:r w:rsidRPr="00AE141F">
        <w:rPr>
          <w:rFonts w:ascii="AdiHaus Regular" w:hAnsi="AdiHaus Regular"/>
          <w:sz w:val="22"/>
          <w:szCs w:val="20"/>
          <w:lang w:val="tr-TR" w:eastAsia="de-DE"/>
        </w:rPr>
        <w:t>adidas’ın</w:t>
      </w:r>
      <w:proofErr w:type="spell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tarihinde spor amaçlı kullanılmış olsa da artık spor yaparken kullanılmamaktalar</w:t>
      </w:r>
      <w:r>
        <w:rPr>
          <w:rFonts w:ascii="AdiHaus Regular" w:hAnsi="AdiHaus Regular"/>
          <w:sz w:val="22"/>
          <w:szCs w:val="20"/>
          <w:lang w:val="tr-TR" w:eastAsia="de-DE"/>
        </w:rPr>
        <w:t>.</w:t>
      </w:r>
      <w:r w:rsidRPr="00AE141F" w:rsidDel="007E1657">
        <w:rPr>
          <w:rFonts w:ascii="AdiHaus Regular" w:hAnsi="AdiHaus Regular"/>
          <w:sz w:val="22"/>
          <w:szCs w:val="20"/>
          <w:lang w:val="tr-TR" w:eastAsia="de-DE"/>
        </w:rPr>
        <w:t xml:space="preserve"> </w:t>
      </w:r>
    </w:p>
    <w:p w14:paraId="65877D75" w14:textId="77777777" w:rsidR="0062459E" w:rsidRPr="00AE141F" w:rsidRDefault="0062459E" w:rsidP="0062459E">
      <w:pPr>
        <w:pStyle w:val="PlainText"/>
        <w:rPr>
          <w:rFonts w:ascii="AdiHaus Regular" w:hAnsi="AdiHaus Regular"/>
          <w:sz w:val="22"/>
          <w:szCs w:val="20"/>
          <w:lang w:val="tr-TR" w:eastAsia="de-DE"/>
        </w:rPr>
      </w:pPr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 xml:space="preserve">adidas </w:t>
      </w:r>
      <w:proofErr w:type="spellStart"/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>Sport</w:t>
      </w:r>
      <w:proofErr w:type="spellEnd"/>
      <w:r w:rsidRPr="00AE141F">
        <w:rPr>
          <w:rFonts w:ascii="AdiHaus Regular" w:hAnsi="AdiHaus Regular"/>
          <w:b/>
          <w:sz w:val="22"/>
          <w:szCs w:val="20"/>
          <w:lang w:val="tr-TR" w:eastAsia="de-DE"/>
        </w:rPr>
        <w:t xml:space="preserve"> Performance</w:t>
      </w:r>
      <w:r>
        <w:rPr>
          <w:rFonts w:ascii="AdiHaus Regular" w:hAnsi="AdiHaus Regular"/>
          <w:sz w:val="22"/>
          <w:szCs w:val="20"/>
          <w:lang w:val="tr-TR" w:eastAsia="de-DE"/>
        </w:rPr>
        <w:t xml:space="preserve"> ise</w:t>
      </w:r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 </w:t>
      </w:r>
      <w:proofErr w:type="spellStart"/>
      <w:r w:rsidRPr="00AE141F">
        <w:rPr>
          <w:rFonts w:ascii="AdiHaus Regular" w:hAnsi="AdiHaus Regular"/>
          <w:sz w:val="22"/>
          <w:szCs w:val="20"/>
          <w:lang w:val="tr-TR" w:eastAsia="de-DE"/>
        </w:rPr>
        <w:t>adidas’ın</w:t>
      </w:r>
      <w:proofErr w:type="spellEnd"/>
      <w:r w:rsidRPr="00AE141F">
        <w:rPr>
          <w:rFonts w:ascii="AdiHaus Regular" w:hAnsi="AdiHaus Regular"/>
          <w:sz w:val="22"/>
          <w:szCs w:val="20"/>
          <w:lang w:val="tr-TR" w:eastAsia="de-DE"/>
        </w:rPr>
        <w:t xml:space="preserve">, lider teknolojileri kullanarak tasarladığı spor ve performans ürünlerini temsil ediyor. Bu ürünler, spor yaparken tercih edilen koleksiyonlardan oluşuyor. </w:t>
      </w:r>
    </w:p>
    <w:p w14:paraId="19E4D011" w14:textId="77777777" w:rsidR="0062459E" w:rsidRDefault="0062459E" w:rsidP="0062459E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2"/>
          <w:lang w:val="tr-TR"/>
        </w:rPr>
      </w:pPr>
    </w:p>
    <w:p w14:paraId="26943C15" w14:textId="77777777" w:rsidR="0062459E" w:rsidRDefault="0062459E" w:rsidP="0062459E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</w:p>
    <w:p w14:paraId="266584A3" w14:textId="729EAC10" w:rsidR="00C50D54" w:rsidRPr="005641E7" w:rsidRDefault="0062459E" w:rsidP="005641E7">
      <w:pPr>
        <w:widowControl w:val="0"/>
        <w:autoSpaceDE w:val="0"/>
        <w:autoSpaceDN w:val="0"/>
        <w:adjustRightInd w:val="0"/>
        <w:rPr>
          <w:rFonts w:ascii="AdihausDIN" w:eastAsia="Calibri" w:hAnsi="AdihausDIN" w:cs="AdihausDIN"/>
          <w:b/>
          <w:sz w:val="20"/>
          <w:lang w:val="tr-TR"/>
        </w:rPr>
      </w:pPr>
      <w:r>
        <w:rPr>
          <w:rFonts w:ascii="AdihausDIN" w:eastAsia="Calibri" w:hAnsi="AdihausDIN" w:cs="AdihausDIN"/>
          <w:b/>
          <w:sz w:val="20"/>
          <w:lang w:val="tr-TR"/>
        </w:rPr>
        <w:t xml:space="preserve">Daha Fazla Bilgi İçin: 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 xml:space="preserve">Ece </w:t>
      </w:r>
      <w:proofErr w:type="spellStart"/>
      <w:r w:rsidRPr="00DB4909">
        <w:rPr>
          <w:rFonts w:ascii="AdihausDIN" w:eastAsia="Calibri" w:hAnsi="AdihausDIN" w:cs="AdihausDIN"/>
          <w:sz w:val="20"/>
          <w:szCs w:val="22"/>
          <w:lang w:val="tr-TR"/>
        </w:rPr>
        <w:t>Şakarer</w:t>
      </w:r>
      <w:proofErr w:type="spellEnd"/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Kıdemli Basın ve Halkla İlişkiler Uzmanı</w:t>
      </w:r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</w:r>
      <w:hyperlink r:id="rId11" w:history="1">
        <w:r w:rsidRPr="00DB4909">
          <w:rPr>
            <w:rStyle w:val="Hyperlink"/>
            <w:rFonts w:ascii="AdihausDIN" w:eastAsia="Calibri" w:hAnsi="AdihausDIN" w:cs="AdihausDIN"/>
            <w:sz w:val="20"/>
            <w:szCs w:val="22"/>
            <w:lang w:val="tr-TR"/>
          </w:rPr>
          <w:t>ece.sakarer@adidas.com</w:t>
        </w:r>
      </w:hyperlink>
      <w:r w:rsidRPr="00DB4909">
        <w:rPr>
          <w:rFonts w:ascii="AdihausDIN" w:eastAsia="Calibri" w:hAnsi="AdihausDIN" w:cs="AdihausDIN"/>
          <w:sz w:val="20"/>
          <w:szCs w:val="22"/>
          <w:lang w:val="tr-TR"/>
        </w:rPr>
        <w:br/>
        <w:t>Tel: 0 212 355 28 77</w:t>
      </w:r>
    </w:p>
    <w:sectPr w:rsidR="00C50D54" w:rsidRPr="005641E7" w:rsidSect="00C47C39">
      <w:headerReference w:type="default" r:id="rId12"/>
      <w:footerReference w:type="default" r:id="rId13"/>
      <w:pgSz w:w="12240" w:h="15840" w:code="1"/>
      <w:pgMar w:top="232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3F0A9" w14:textId="77777777" w:rsidR="00876B2C" w:rsidRDefault="00876B2C">
      <w:r>
        <w:separator/>
      </w:r>
    </w:p>
  </w:endnote>
  <w:endnote w:type="continuationSeparator" w:id="0">
    <w:p w14:paraId="2D1B1E29" w14:textId="77777777" w:rsidR="00876B2C" w:rsidRDefault="0087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diHaus Italic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Helvetica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FC46" w14:textId="77777777" w:rsidR="001F1226" w:rsidRPr="00AB7ABF" w:rsidRDefault="001F1226" w:rsidP="00C47C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63FF2" w14:textId="77777777" w:rsidR="00876B2C" w:rsidRDefault="00876B2C">
      <w:r>
        <w:separator/>
      </w:r>
    </w:p>
  </w:footnote>
  <w:footnote w:type="continuationSeparator" w:id="0">
    <w:p w14:paraId="45A7CC45" w14:textId="77777777" w:rsidR="00876B2C" w:rsidRDefault="0087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E26E7" w14:textId="6D6F7E01" w:rsidR="001F1226" w:rsidRPr="00572B6C" w:rsidRDefault="001F1226" w:rsidP="00C47C39">
    <w:pPr>
      <w:pStyle w:val="Header"/>
      <w:spacing w:before="360"/>
      <w:rPr>
        <w:b/>
        <w:sz w:val="28"/>
        <w:szCs w:val="28"/>
        <w:lang w:val="tr-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39"/>
    <w:rsid w:val="000016BD"/>
    <w:rsid w:val="00015B4D"/>
    <w:rsid w:val="0012697A"/>
    <w:rsid w:val="00132F22"/>
    <w:rsid w:val="001B11E3"/>
    <w:rsid w:val="001F1226"/>
    <w:rsid w:val="002342F3"/>
    <w:rsid w:val="0023546A"/>
    <w:rsid w:val="0028400E"/>
    <w:rsid w:val="003027AD"/>
    <w:rsid w:val="003D0042"/>
    <w:rsid w:val="003F6496"/>
    <w:rsid w:val="004370A0"/>
    <w:rsid w:val="00466636"/>
    <w:rsid w:val="004720C2"/>
    <w:rsid w:val="00531B09"/>
    <w:rsid w:val="00557933"/>
    <w:rsid w:val="00562A5F"/>
    <w:rsid w:val="005641E7"/>
    <w:rsid w:val="00572B6C"/>
    <w:rsid w:val="005E4F63"/>
    <w:rsid w:val="006178B8"/>
    <w:rsid w:val="0062459E"/>
    <w:rsid w:val="006356EC"/>
    <w:rsid w:val="00672ECE"/>
    <w:rsid w:val="00694C86"/>
    <w:rsid w:val="006D226D"/>
    <w:rsid w:val="00741C31"/>
    <w:rsid w:val="007427A0"/>
    <w:rsid w:val="0074386C"/>
    <w:rsid w:val="007728F6"/>
    <w:rsid w:val="00794025"/>
    <w:rsid w:val="007D117A"/>
    <w:rsid w:val="007D68E5"/>
    <w:rsid w:val="00813DFE"/>
    <w:rsid w:val="00836A2A"/>
    <w:rsid w:val="00842C50"/>
    <w:rsid w:val="00876B2C"/>
    <w:rsid w:val="008D30DD"/>
    <w:rsid w:val="008F64F5"/>
    <w:rsid w:val="00911E75"/>
    <w:rsid w:val="00952F4B"/>
    <w:rsid w:val="009F279A"/>
    <w:rsid w:val="00A048E2"/>
    <w:rsid w:val="00AF0673"/>
    <w:rsid w:val="00AF34BC"/>
    <w:rsid w:val="00AF6F78"/>
    <w:rsid w:val="00B11631"/>
    <w:rsid w:val="00B15138"/>
    <w:rsid w:val="00B466F8"/>
    <w:rsid w:val="00BB3E5B"/>
    <w:rsid w:val="00C47C39"/>
    <w:rsid w:val="00C50D54"/>
    <w:rsid w:val="00C614F8"/>
    <w:rsid w:val="00C836A4"/>
    <w:rsid w:val="00C8431E"/>
    <w:rsid w:val="00C92628"/>
    <w:rsid w:val="00CE69EA"/>
    <w:rsid w:val="00D12F6F"/>
    <w:rsid w:val="00D5265F"/>
    <w:rsid w:val="00D65A51"/>
    <w:rsid w:val="00D72AFF"/>
    <w:rsid w:val="00D85F15"/>
    <w:rsid w:val="00DC655C"/>
    <w:rsid w:val="00DF30DD"/>
    <w:rsid w:val="00E231BF"/>
    <w:rsid w:val="00E345C5"/>
    <w:rsid w:val="00EA2DE4"/>
    <w:rsid w:val="00EC3AC1"/>
    <w:rsid w:val="00F31CA9"/>
    <w:rsid w:val="00F5407A"/>
    <w:rsid w:val="00F77461"/>
    <w:rsid w:val="00F82AA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06E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17A"/>
    <w:pPr>
      <w:keepNext/>
      <w:outlineLvl w:val="0"/>
    </w:pPr>
    <w:rPr>
      <w:rFonts w:ascii="Helvetica 45 Light" w:hAnsi="Helvetica 45 Light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D117A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7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459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2459E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39"/>
    <w:rPr>
      <w:rFonts w:ascii="AdiHaus" w:eastAsia="Times New Roman" w:hAnsi="AdiHau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17A"/>
    <w:pPr>
      <w:keepNext/>
      <w:outlineLvl w:val="0"/>
    </w:pPr>
    <w:rPr>
      <w:rFonts w:ascii="Helvetica 45 Light" w:hAnsi="Helvetica 45 Light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7C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7C39"/>
    <w:rPr>
      <w:rFonts w:ascii="AdiHaus" w:eastAsia="Times New Roman" w:hAnsi="AdiHaus" w:cs="Times New Roman"/>
    </w:rPr>
  </w:style>
  <w:style w:type="paragraph" w:styleId="Footer">
    <w:name w:val="footer"/>
    <w:basedOn w:val="Normal"/>
    <w:link w:val="FooterChar"/>
    <w:rsid w:val="00C47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7C39"/>
    <w:rPr>
      <w:rFonts w:ascii="AdiHaus" w:eastAsia="Times New Roman" w:hAnsi="AdiHaus" w:cs="Times New Roman"/>
    </w:rPr>
  </w:style>
  <w:style w:type="paragraph" w:styleId="Title">
    <w:name w:val="Title"/>
    <w:basedOn w:val="Normal"/>
    <w:link w:val="TitleChar"/>
    <w:qFormat/>
    <w:rsid w:val="00C47C39"/>
    <w:pPr>
      <w:jc w:val="center"/>
    </w:pPr>
    <w:rPr>
      <w:rFonts w:ascii="Arial" w:hAnsi="Arial"/>
      <w:szCs w:val="20"/>
      <w:lang w:val="de-DE" w:eastAsia="zh-CN"/>
    </w:rPr>
  </w:style>
  <w:style w:type="character" w:customStyle="1" w:styleId="TitleChar">
    <w:name w:val="Title Char"/>
    <w:basedOn w:val="DefaultParagraphFont"/>
    <w:link w:val="Title"/>
    <w:rsid w:val="00C47C39"/>
    <w:rPr>
      <w:rFonts w:ascii="Arial" w:eastAsia="Times New Roman" w:hAnsi="Arial" w:cs="Times New Roman"/>
      <w:szCs w:val="20"/>
      <w:lang w:val="de-DE" w:eastAsia="zh-CN"/>
    </w:rPr>
  </w:style>
  <w:style w:type="character" w:styleId="Hyperlink">
    <w:name w:val="Hyperlink"/>
    <w:basedOn w:val="DefaultParagraphFont"/>
    <w:rsid w:val="00C47C39"/>
    <w:rPr>
      <w:color w:val="0000FF"/>
      <w:u w:val="single"/>
    </w:rPr>
  </w:style>
  <w:style w:type="paragraph" w:styleId="BodyText">
    <w:name w:val="Body Text"/>
    <w:basedOn w:val="Normal"/>
    <w:link w:val="BodyTextChar"/>
    <w:rsid w:val="00C47C39"/>
    <w:pPr>
      <w:spacing w:line="360" w:lineRule="auto"/>
      <w:jc w:val="both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C47C39"/>
    <w:rPr>
      <w:rFonts w:ascii="AdiHaus" w:eastAsia="Times New Roman" w:hAnsi="AdiHaus" w:cs="Arial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7D117A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7A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2459E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2459E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ce.sakarer@adida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Weiland</dc:creator>
  <cp:lastModifiedBy>Sakarer, Ece</cp:lastModifiedBy>
  <cp:revision>12</cp:revision>
  <dcterms:created xsi:type="dcterms:W3CDTF">2017-01-17T05:49:00Z</dcterms:created>
  <dcterms:modified xsi:type="dcterms:W3CDTF">2017-01-17T12:50:00Z</dcterms:modified>
</cp:coreProperties>
</file>