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B6" w:rsidRPr="00CA63B6" w:rsidRDefault="00CA63B6" w:rsidP="00CA63B6">
      <w:pPr>
        <w:jc w:val="center"/>
        <w:rPr>
          <w:rFonts w:ascii="AdiHaus" w:hAnsi="AdiHaus"/>
          <w:b/>
          <w:sz w:val="36"/>
          <w:szCs w:val="36"/>
          <w:lang w:val="de-DE"/>
        </w:rPr>
      </w:pPr>
      <w:r w:rsidRPr="00CA63B6">
        <w:rPr>
          <w:rFonts w:ascii="AdiHaus" w:hAnsi="AdiHaus"/>
          <w:b/>
          <w:sz w:val="36"/>
          <w:szCs w:val="36"/>
          <w:lang w:val="de-DE"/>
        </w:rPr>
        <w:t>adidas, ALBA Berlin und FCBB geben sich „Fünf“</w:t>
      </w:r>
    </w:p>
    <w:p w:rsidR="00972E57" w:rsidRDefault="00972E57" w:rsidP="00CA63B6">
      <w:pPr>
        <w:jc w:val="center"/>
        <w:rPr>
          <w:rFonts w:ascii="AdiHaus" w:hAnsi="AdiHaus"/>
          <w:b/>
          <w:lang w:val="de-DE"/>
        </w:rPr>
      </w:pPr>
    </w:p>
    <w:p w:rsidR="00E71E36" w:rsidRDefault="00CA63B6" w:rsidP="00CA63B6">
      <w:pPr>
        <w:jc w:val="center"/>
        <w:rPr>
          <w:rFonts w:ascii="AdiHaus" w:hAnsi="AdiHaus"/>
          <w:b/>
          <w:lang w:val="de-DE"/>
        </w:rPr>
      </w:pPr>
      <w:r w:rsidRPr="00972E57">
        <w:rPr>
          <w:rFonts w:ascii="AdiHaus" w:hAnsi="AdiHaus"/>
          <w:b/>
          <w:lang w:val="de-DE"/>
        </w:rPr>
        <w:t xml:space="preserve">Sportartikelhersteller verlängert langfristig Verträge </w:t>
      </w:r>
    </w:p>
    <w:p w:rsidR="00451E7B" w:rsidRPr="00972E57" w:rsidRDefault="00CA63B6" w:rsidP="00CA63B6">
      <w:pPr>
        <w:jc w:val="center"/>
        <w:rPr>
          <w:rFonts w:ascii="AdiHaus" w:hAnsi="AdiHaus"/>
          <w:b/>
          <w:lang w:val="de-DE"/>
        </w:rPr>
      </w:pPr>
      <w:r w:rsidRPr="00972E57">
        <w:rPr>
          <w:rFonts w:ascii="AdiHaus" w:hAnsi="AdiHaus"/>
          <w:b/>
          <w:lang w:val="de-DE"/>
        </w:rPr>
        <w:t xml:space="preserve">mit wichtigsten </w:t>
      </w:r>
      <w:r w:rsidR="00E71E36">
        <w:rPr>
          <w:rFonts w:ascii="AdiHaus" w:hAnsi="AdiHaus"/>
          <w:b/>
          <w:lang w:val="de-DE"/>
        </w:rPr>
        <w:t xml:space="preserve">nationalen </w:t>
      </w:r>
      <w:r w:rsidRPr="00972E57">
        <w:rPr>
          <w:rFonts w:ascii="AdiHaus" w:hAnsi="AdiHaus"/>
          <w:b/>
          <w:lang w:val="de-DE"/>
        </w:rPr>
        <w:t>Basketball-Partnern</w:t>
      </w:r>
    </w:p>
    <w:p w:rsidR="00CA63B6" w:rsidRPr="00CA63B6" w:rsidRDefault="00CA63B6">
      <w:pPr>
        <w:rPr>
          <w:rFonts w:ascii="AdiHaus" w:hAnsi="AdiHaus"/>
          <w:lang w:val="de-DE"/>
        </w:rPr>
      </w:pPr>
    </w:p>
    <w:p w:rsidR="00CA63B6" w:rsidRDefault="00972E57" w:rsidP="00EB22B2">
      <w:pPr>
        <w:jc w:val="both"/>
        <w:rPr>
          <w:rFonts w:ascii="AdiHaus" w:hAnsi="AdiHaus"/>
          <w:lang w:val="de-DE"/>
        </w:rPr>
      </w:pPr>
      <w:r>
        <w:rPr>
          <w:rFonts w:ascii="AdiHaus" w:hAnsi="AdiHaus"/>
          <w:b/>
          <w:lang w:val="de-DE"/>
        </w:rPr>
        <w:t>H</w:t>
      </w:r>
      <w:r w:rsidR="00D054FF">
        <w:rPr>
          <w:rFonts w:ascii="AdiHaus" w:hAnsi="AdiHaus"/>
          <w:b/>
          <w:lang w:val="de-DE"/>
        </w:rPr>
        <w:t>erzogenaurach/Berlin/München, 21</w:t>
      </w:r>
      <w:r>
        <w:rPr>
          <w:rFonts w:ascii="AdiHaus" w:hAnsi="AdiHaus"/>
          <w:b/>
          <w:lang w:val="de-DE"/>
        </w:rPr>
        <w:t xml:space="preserve">. April 2015 </w:t>
      </w:r>
      <w:r>
        <w:rPr>
          <w:rFonts w:ascii="AdiHaus" w:hAnsi="AdiHaus"/>
          <w:lang w:val="de-DE"/>
        </w:rPr>
        <w:t>– adidas setzt seine Partnerschaften mit den Basketball-</w:t>
      </w:r>
      <w:r w:rsidR="003A3599">
        <w:rPr>
          <w:rFonts w:ascii="AdiHaus" w:hAnsi="AdiHaus"/>
          <w:lang w:val="de-DE"/>
        </w:rPr>
        <w:t>Teams</w:t>
      </w:r>
      <w:r>
        <w:rPr>
          <w:rFonts w:ascii="AdiHaus" w:hAnsi="AdiHaus"/>
          <w:lang w:val="de-DE"/>
        </w:rPr>
        <w:t xml:space="preserve"> ALBA Berlin und FC Bayern Basketball langfristig fort. </w:t>
      </w:r>
      <w:r w:rsidRPr="00972E57">
        <w:rPr>
          <w:rFonts w:ascii="AdiHaus" w:hAnsi="AdiHaus"/>
          <w:lang w:val="de-DE"/>
        </w:rPr>
        <w:t xml:space="preserve">Der </w:t>
      </w:r>
      <w:r>
        <w:rPr>
          <w:rFonts w:ascii="AdiHaus" w:hAnsi="AdiHaus"/>
          <w:lang w:val="de-DE"/>
        </w:rPr>
        <w:t xml:space="preserve">fränkische </w:t>
      </w:r>
      <w:r w:rsidRPr="00972E57">
        <w:rPr>
          <w:rFonts w:ascii="AdiHaus" w:hAnsi="AdiHaus"/>
          <w:lang w:val="de-DE"/>
        </w:rPr>
        <w:t xml:space="preserve">Sportartikelhersteller und </w:t>
      </w:r>
      <w:r w:rsidR="003A3599">
        <w:rPr>
          <w:rFonts w:ascii="AdiHaus" w:hAnsi="AdiHaus"/>
          <w:lang w:val="de-DE"/>
        </w:rPr>
        <w:t>die Spitzenclubs</w:t>
      </w:r>
      <w:r w:rsidRPr="00972E57">
        <w:rPr>
          <w:rFonts w:ascii="AdiHaus" w:hAnsi="AdiHaus"/>
          <w:lang w:val="de-DE"/>
        </w:rPr>
        <w:t xml:space="preserve"> verlängerten </w:t>
      </w:r>
      <w:r w:rsidR="003A3599">
        <w:rPr>
          <w:rFonts w:ascii="AdiHaus" w:hAnsi="AdiHaus"/>
          <w:lang w:val="de-DE"/>
        </w:rPr>
        <w:t>die</w:t>
      </w:r>
      <w:r w:rsidRPr="00972E57">
        <w:rPr>
          <w:rFonts w:ascii="AdiHaus" w:hAnsi="AdiHaus"/>
          <w:lang w:val="de-DE"/>
        </w:rPr>
        <w:t xml:space="preserve"> Vertr</w:t>
      </w:r>
      <w:r w:rsidR="003A3599">
        <w:rPr>
          <w:rFonts w:ascii="AdiHaus" w:hAnsi="AdiHaus"/>
          <w:lang w:val="de-DE"/>
        </w:rPr>
        <w:t>äge</w:t>
      </w:r>
      <w:r w:rsidRPr="00972E57">
        <w:rPr>
          <w:rFonts w:ascii="AdiHaus" w:hAnsi="AdiHaus"/>
          <w:lang w:val="de-DE"/>
        </w:rPr>
        <w:t xml:space="preserve"> vorzeitig um weitere fünf Jahre bis zum Sommer 2020. </w:t>
      </w:r>
      <w:r w:rsidR="003A3599">
        <w:rPr>
          <w:rFonts w:ascii="AdiHaus" w:hAnsi="AdiHaus"/>
          <w:lang w:val="de-DE"/>
        </w:rPr>
        <w:t xml:space="preserve">Damit bleibt adidas weiterhin offizieller Ausrüster der erfolgreichsten deutschen Basketball-Mannschaften. </w:t>
      </w:r>
      <w:r w:rsidRPr="00972E57">
        <w:rPr>
          <w:rFonts w:ascii="AdiHaus" w:hAnsi="AdiHaus"/>
          <w:lang w:val="de-DE"/>
        </w:rPr>
        <w:t>Die ursprüngliche</w:t>
      </w:r>
      <w:r w:rsidR="003A3599">
        <w:rPr>
          <w:rFonts w:ascii="AdiHaus" w:hAnsi="AdiHaus"/>
          <w:lang w:val="de-DE"/>
        </w:rPr>
        <w:t>n</w:t>
      </w:r>
      <w:r w:rsidRPr="00972E57">
        <w:rPr>
          <w:rFonts w:ascii="AdiHaus" w:hAnsi="AdiHaus"/>
          <w:lang w:val="de-DE"/>
        </w:rPr>
        <w:t xml:space="preserve"> Vereinbarung</w:t>
      </w:r>
      <w:r w:rsidR="003A3599">
        <w:rPr>
          <w:rFonts w:ascii="AdiHaus" w:hAnsi="AdiHaus"/>
          <w:lang w:val="de-DE"/>
        </w:rPr>
        <w:t>en</w:t>
      </w:r>
      <w:r w:rsidRPr="00972E57">
        <w:rPr>
          <w:rFonts w:ascii="AdiHaus" w:hAnsi="AdiHaus"/>
          <w:lang w:val="de-DE"/>
        </w:rPr>
        <w:t xml:space="preserve"> war</w:t>
      </w:r>
      <w:r w:rsidR="003A3599">
        <w:rPr>
          <w:rFonts w:ascii="AdiHaus" w:hAnsi="AdiHaus"/>
          <w:lang w:val="de-DE"/>
        </w:rPr>
        <w:t>en</w:t>
      </w:r>
      <w:r w:rsidRPr="00972E57">
        <w:rPr>
          <w:rFonts w:ascii="AdiHaus" w:hAnsi="AdiHaus"/>
          <w:lang w:val="de-DE"/>
        </w:rPr>
        <w:t xml:space="preserve"> bis zum Ende der aktuellen Spielzeit 2014/15 gültig.</w:t>
      </w:r>
      <w:r w:rsidR="003A3599">
        <w:rPr>
          <w:rFonts w:ascii="AdiHaus" w:hAnsi="AdiHaus"/>
          <w:lang w:val="de-DE"/>
        </w:rPr>
        <w:t xml:space="preserve"> </w:t>
      </w:r>
    </w:p>
    <w:p w:rsidR="00972E57" w:rsidRDefault="00972E57" w:rsidP="00EB22B2">
      <w:pPr>
        <w:jc w:val="both"/>
        <w:rPr>
          <w:rFonts w:ascii="AdiHaus" w:hAnsi="AdiHaus"/>
          <w:lang w:val="de-DE"/>
        </w:rPr>
      </w:pPr>
      <w:r w:rsidRPr="00972E57">
        <w:rPr>
          <w:rFonts w:ascii="AdiHaus" w:hAnsi="AdiHaus"/>
          <w:lang w:val="de-DE"/>
        </w:rPr>
        <w:t xml:space="preserve">adidas-Vorstandschef Herbert </w:t>
      </w:r>
      <w:proofErr w:type="spellStart"/>
      <w:r w:rsidRPr="00972E57">
        <w:rPr>
          <w:rFonts w:ascii="AdiHaus" w:hAnsi="AdiHaus"/>
          <w:lang w:val="de-DE"/>
        </w:rPr>
        <w:t>Hainer</w:t>
      </w:r>
      <w:proofErr w:type="spellEnd"/>
      <w:r w:rsidRPr="00972E57">
        <w:rPr>
          <w:rFonts w:ascii="AdiHaus" w:hAnsi="AdiHaus"/>
          <w:lang w:val="de-DE"/>
        </w:rPr>
        <w:t xml:space="preserve"> sagte zur For</w:t>
      </w:r>
      <w:bookmarkStart w:id="0" w:name="_GoBack"/>
      <w:bookmarkEnd w:id="0"/>
      <w:r w:rsidRPr="00972E57">
        <w:rPr>
          <w:rFonts w:ascii="AdiHaus" w:hAnsi="AdiHaus"/>
          <w:lang w:val="de-DE"/>
        </w:rPr>
        <w:t>tsetzung der Kooperation</w:t>
      </w:r>
      <w:r>
        <w:rPr>
          <w:rFonts w:ascii="AdiHaus" w:hAnsi="AdiHaus"/>
          <w:lang w:val="de-DE"/>
        </w:rPr>
        <w:t xml:space="preserve">en: </w:t>
      </w:r>
      <w:r w:rsidRPr="00972E57">
        <w:rPr>
          <w:rFonts w:ascii="AdiHaus" w:hAnsi="AdiHaus"/>
          <w:lang w:val="de-DE"/>
        </w:rPr>
        <w:t xml:space="preserve">„Der Anspruch von adidas ist, die beste Sportmarke der Welt zu sein. Basketball </w:t>
      </w:r>
      <w:r w:rsidR="00E71E36">
        <w:rPr>
          <w:rFonts w:ascii="AdiHaus" w:hAnsi="AdiHaus"/>
          <w:lang w:val="de-DE"/>
        </w:rPr>
        <w:t xml:space="preserve">wird </w:t>
      </w:r>
      <w:r w:rsidRPr="00972E57">
        <w:rPr>
          <w:rFonts w:ascii="AdiHaus" w:hAnsi="AdiHaus"/>
          <w:lang w:val="de-DE"/>
        </w:rPr>
        <w:t xml:space="preserve">als dynamischer </w:t>
      </w:r>
      <w:r w:rsidR="00E71E36">
        <w:rPr>
          <w:rFonts w:ascii="AdiHaus" w:hAnsi="AdiHaus"/>
          <w:lang w:val="de-DE"/>
        </w:rPr>
        <w:t>und junger Mannschaftssport</w:t>
      </w:r>
      <w:r w:rsidRPr="00972E57">
        <w:rPr>
          <w:rFonts w:ascii="AdiHaus" w:hAnsi="AdiHaus"/>
          <w:lang w:val="de-DE"/>
        </w:rPr>
        <w:t xml:space="preserve"> in den kommenden Jahren einen gew</w:t>
      </w:r>
      <w:r w:rsidR="00EF6105">
        <w:rPr>
          <w:rFonts w:ascii="AdiHaus" w:hAnsi="AdiHaus"/>
          <w:lang w:val="de-DE"/>
        </w:rPr>
        <w:t>ichtigen Teil unserer Strategie</w:t>
      </w:r>
      <w:r w:rsidRPr="00972E57">
        <w:rPr>
          <w:rFonts w:ascii="AdiHaus" w:hAnsi="AdiHaus"/>
          <w:lang w:val="de-DE"/>
        </w:rPr>
        <w:t xml:space="preserve"> bilden. Wir sind stolz, hierbei langfristig mit den erfolgreichsten</w:t>
      </w:r>
      <w:r w:rsidR="00FC72A8">
        <w:rPr>
          <w:rFonts w:ascii="AdiHaus" w:hAnsi="AdiHaus"/>
          <w:lang w:val="de-DE"/>
        </w:rPr>
        <w:t xml:space="preserve"> nationalen</w:t>
      </w:r>
      <w:r w:rsidRPr="00972E57">
        <w:rPr>
          <w:rFonts w:ascii="AdiHaus" w:hAnsi="AdiHaus"/>
          <w:lang w:val="de-DE"/>
        </w:rPr>
        <w:t xml:space="preserve"> Partnern zusammen zu arbeiten.“  </w:t>
      </w:r>
    </w:p>
    <w:p w:rsidR="00FC72A8" w:rsidRDefault="003A3599" w:rsidP="00EB22B2">
      <w:pPr>
        <w:jc w:val="both"/>
        <w:rPr>
          <w:rFonts w:ascii="AdiHaus" w:hAnsi="AdiHaus"/>
          <w:lang w:val="de-DE"/>
        </w:rPr>
      </w:pPr>
      <w:r>
        <w:rPr>
          <w:rFonts w:ascii="AdiHaus" w:hAnsi="AdiHaus"/>
          <w:lang w:val="de-DE"/>
        </w:rPr>
        <w:t xml:space="preserve">ALBA Berlin und FC Bayern Basketball dominieren seit Jahren den deutschen Basketballsport. Der FC Bayern ist amtierender </w:t>
      </w:r>
      <w:r w:rsidR="00FC72A8">
        <w:rPr>
          <w:rFonts w:ascii="AdiHaus" w:hAnsi="AdiHaus"/>
          <w:lang w:val="de-DE"/>
        </w:rPr>
        <w:t xml:space="preserve">Deutscher Meister, ALBA Berlin gewann je acht Mal die Meisterschaft und den Pokal. Am 26. April treffen die Aushängeschilder des deutschen Basketballs zum </w:t>
      </w:r>
      <w:r w:rsidR="00C56098">
        <w:rPr>
          <w:rFonts w:ascii="AdiHaus" w:hAnsi="AdiHaus"/>
          <w:lang w:val="de-DE"/>
        </w:rPr>
        <w:t>Spitzenspiel</w:t>
      </w:r>
      <w:r w:rsidR="00FC72A8">
        <w:rPr>
          <w:rFonts w:ascii="AdiHaus" w:hAnsi="AdiHaus"/>
          <w:lang w:val="de-DE"/>
        </w:rPr>
        <w:t xml:space="preserve"> in München aufeinander. </w:t>
      </w:r>
    </w:p>
    <w:p w:rsidR="003B783A" w:rsidRDefault="003B783A" w:rsidP="00EB22B2">
      <w:pPr>
        <w:jc w:val="both"/>
        <w:rPr>
          <w:rFonts w:ascii="AdiHaus" w:hAnsi="AdiHaus"/>
          <w:lang w:val="de-DE"/>
        </w:rPr>
      </w:pPr>
    </w:p>
    <w:p w:rsidR="003B783A" w:rsidRDefault="003B783A" w:rsidP="00EB22B2">
      <w:pPr>
        <w:jc w:val="both"/>
        <w:rPr>
          <w:rFonts w:ascii="AdiHaus" w:hAnsi="AdiHaus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B783A" w:rsidRPr="00531CF8" w:rsidTr="000667E8">
        <w:tc>
          <w:tcPr>
            <w:tcW w:w="4788" w:type="dxa"/>
          </w:tcPr>
          <w:p w:rsidR="003B783A" w:rsidRDefault="003B783A" w:rsidP="000667E8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  <w:proofErr w:type="spellStart"/>
            <w:r>
              <w:rPr>
                <w:rFonts w:ascii="AdiHaus" w:hAnsi="AdiHaus"/>
                <w:b/>
                <w:sz w:val="22"/>
                <w:szCs w:val="22"/>
              </w:rPr>
              <w:t>Pressekontakt</w:t>
            </w:r>
            <w:proofErr w:type="spellEnd"/>
            <w:r>
              <w:rPr>
                <w:rFonts w:ascii="AdiHaus" w:hAnsi="AdiHaus"/>
                <w:b/>
                <w:sz w:val="22"/>
                <w:szCs w:val="22"/>
              </w:rPr>
              <w:t>:</w:t>
            </w:r>
          </w:p>
          <w:p w:rsidR="003B783A" w:rsidRPr="00531CF8" w:rsidRDefault="003B783A" w:rsidP="000667E8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3B783A" w:rsidRPr="00531CF8" w:rsidRDefault="003B783A" w:rsidP="000667E8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</w:tr>
      <w:tr w:rsidR="003B783A" w:rsidRPr="00531CF8" w:rsidTr="000667E8">
        <w:tc>
          <w:tcPr>
            <w:tcW w:w="4788" w:type="dxa"/>
          </w:tcPr>
          <w:p w:rsidR="003B783A" w:rsidRPr="00531CF8" w:rsidRDefault="003B783A" w:rsidP="000667E8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 xml:space="preserve">Oliver </w:t>
            </w:r>
            <w:proofErr w:type="spellStart"/>
            <w:r>
              <w:rPr>
                <w:rFonts w:ascii="AdiHaus" w:hAnsi="AdiHaus"/>
                <w:sz w:val="22"/>
                <w:szCs w:val="22"/>
              </w:rPr>
              <w:t>Brüggen</w:t>
            </w:r>
            <w:proofErr w:type="spellEnd"/>
          </w:p>
          <w:p w:rsidR="003B783A" w:rsidRPr="00531CF8" w:rsidRDefault="003B783A" w:rsidP="000667E8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Senior Director Public Relations</w:t>
            </w:r>
          </w:p>
          <w:p w:rsidR="003B783A" w:rsidRPr="00531CF8" w:rsidRDefault="003B783A" w:rsidP="000667E8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5" w:history="1">
              <w:r w:rsidRPr="006E1E22">
                <w:rPr>
                  <w:rStyle w:val="Hyperlink"/>
                  <w:rFonts w:ascii="AdiHaus" w:hAnsi="AdiHaus"/>
                  <w:sz w:val="22"/>
                  <w:szCs w:val="22"/>
                </w:rPr>
                <w:t>oliver.brueggen@adidas.com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:rsidR="003B783A" w:rsidRPr="00531CF8" w:rsidRDefault="003B783A" w:rsidP="000667E8">
            <w:pPr>
              <w:spacing w:line="360" w:lineRule="auto"/>
              <w:jc w:val="both"/>
              <w:rPr>
                <w:rFonts w:ascii="AdiHaus" w:eastAsia="PMingLiU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+49/9132/84-3100</w:t>
            </w:r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:rsidR="003B783A" w:rsidRPr="00531CF8" w:rsidRDefault="003B783A" w:rsidP="000667E8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3B783A" w:rsidRPr="00531CF8" w:rsidRDefault="003B783A" w:rsidP="000667E8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Wendelin Hübner</w:t>
            </w:r>
          </w:p>
          <w:p w:rsidR="003B783A" w:rsidRPr="00531CF8" w:rsidRDefault="003B783A" w:rsidP="000667E8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Senior </w:t>
            </w:r>
            <w:r>
              <w:rPr>
                <w:rFonts w:ascii="AdiHaus" w:hAnsi="AdiHaus"/>
                <w:sz w:val="22"/>
                <w:szCs w:val="22"/>
              </w:rPr>
              <w:t>Manager Public Relations</w:t>
            </w:r>
          </w:p>
          <w:p w:rsidR="003B783A" w:rsidRPr="00531CF8" w:rsidRDefault="003B783A" w:rsidP="000667E8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6" w:history="1">
              <w:r w:rsidRPr="006E1E22">
                <w:rPr>
                  <w:rStyle w:val="Hyperlink"/>
                  <w:rFonts w:ascii="AdiHaus" w:hAnsi="AdiHaus"/>
                  <w:sz w:val="22"/>
                  <w:szCs w:val="22"/>
                </w:rPr>
                <w:t>wendelin.huebner@adidas.com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 </w:t>
            </w:r>
          </w:p>
          <w:p w:rsidR="003B783A" w:rsidRPr="00531CF8" w:rsidRDefault="003B783A" w:rsidP="000667E8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+49/9132/84-3131</w:t>
            </w:r>
          </w:p>
          <w:p w:rsidR="003B783A" w:rsidRPr="00531CF8" w:rsidRDefault="003B783A" w:rsidP="000667E8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</w:tr>
    </w:tbl>
    <w:p w:rsidR="003A3599" w:rsidRDefault="003A3599" w:rsidP="00972E57">
      <w:pPr>
        <w:rPr>
          <w:rFonts w:ascii="AdiHaus" w:hAnsi="AdiHaus"/>
          <w:lang w:val="de-DE"/>
        </w:rPr>
      </w:pPr>
    </w:p>
    <w:p w:rsidR="003A3599" w:rsidRPr="00972E57" w:rsidRDefault="003A3599" w:rsidP="00972E57">
      <w:pPr>
        <w:rPr>
          <w:rFonts w:ascii="AdiHaus" w:hAnsi="AdiHaus"/>
          <w:lang w:val="de-DE"/>
        </w:rPr>
      </w:pPr>
    </w:p>
    <w:sectPr w:rsidR="003A3599" w:rsidRPr="00972E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B6"/>
    <w:rsid w:val="003A3599"/>
    <w:rsid w:val="003B783A"/>
    <w:rsid w:val="00451E7B"/>
    <w:rsid w:val="00972E57"/>
    <w:rsid w:val="00AE0FDA"/>
    <w:rsid w:val="00C56098"/>
    <w:rsid w:val="00CA63B6"/>
    <w:rsid w:val="00CD3D09"/>
    <w:rsid w:val="00D054FF"/>
    <w:rsid w:val="00DD56F2"/>
    <w:rsid w:val="00E267D8"/>
    <w:rsid w:val="00E71E36"/>
    <w:rsid w:val="00EB22B2"/>
    <w:rsid w:val="00EF6105"/>
    <w:rsid w:val="00F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783A"/>
    <w:rPr>
      <w:color w:val="0000FF"/>
      <w:u w:val="single"/>
    </w:rPr>
  </w:style>
  <w:style w:type="table" w:styleId="TableGrid">
    <w:name w:val="Table Grid"/>
    <w:basedOn w:val="TableNormal"/>
    <w:rsid w:val="003B7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783A"/>
    <w:rPr>
      <w:color w:val="0000FF"/>
      <w:u w:val="single"/>
    </w:rPr>
  </w:style>
  <w:style w:type="table" w:styleId="TableGrid">
    <w:name w:val="Table Grid"/>
    <w:basedOn w:val="TableNormal"/>
    <w:rsid w:val="003B7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endelin.huebner@adidas.com" TargetMode="External"/><Relationship Id="rId5" Type="http://schemas.openxmlformats.org/officeDocument/2006/relationships/hyperlink" Target="mailto:oliver.brueggen@adid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Huebner, Wendelin</dc:creator>
  <cp:lastModifiedBy>Huebner, Wendelin</cp:lastModifiedBy>
  <cp:revision>3</cp:revision>
  <cp:lastPrinted>2015-04-15T08:41:00Z</cp:lastPrinted>
  <dcterms:created xsi:type="dcterms:W3CDTF">2015-04-17T14:16:00Z</dcterms:created>
  <dcterms:modified xsi:type="dcterms:W3CDTF">2015-04-22T15:07:00Z</dcterms:modified>
</cp:coreProperties>
</file>