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9E" w:rsidRDefault="003476A0" w:rsidP="00D6769E">
      <w:pPr>
        <w:spacing w:line="240" w:lineRule="auto"/>
        <w:jc w:val="center"/>
        <w:rPr>
          <w:rFonts w:asciiTheme="majorHAnsi" w:hAnsiTheme="majorHAnsi" w:cstheme="majorHAnsi"/>
          <w:b/>
          <w:bCs/>
          <w:color w:val="000000"/>
          <w:sz w:val="32"/>
          <w:szCs w:val="32"/>
          <w:shd w:val="clear" w:color="auto" w:fill="FFFFFF"/>
        </w:rPr>
      </w:pPr>
      <w:bookmarkStart w:id="0" w:name="_GoBack"/>
      <w:bookmarkEnd w:id="0"/>
      <w:r>
        <w:rPr>
          <w:rFonts w:asciiTheme="majorHAnsi" w:hAnsiTheme="majorHAnsi" w:cstheme="majorHAnsi"/>
          <w:b/>
          <w:bCs/>
          <w:color w:val="000000"/>
          <w:sz w:val="32"/>
          <w:szCs w:val="32"/>
          <w:shd w:val="clear" w:color="auto" w:fill="FFFFFF"/>
          <w:lang w:val="en-US"/>
        </w:rPr>
        <w:t>a</w:t>
      </w:r>
      <w:r w:rsidR="002768AA">
        <w:rPr>
          <w:rFonts w:asciiTheme="majorHAnsi" w:hAnsiTheme="majorHAnsi" w:cstheme="majorHAnsi"/>
          <w:b/>
          <w:bCs/>
          <w:color w:val="000000"/>
          <w:sz w:val="32"/>
          <w:szCs w:val="32"/>
          <w:shd w:val="clear" w:color="auto" w:fill="FFFFFF"/>
          <w:lang w:val="en-US"/>
        </w:rPr>
        <w:t>didas</w:t>
      </w:r>
      <w:r>
        <w:rPr>
          <w:rFonts w:asciiTheme="majorHAnsi" w:hAnsiTheme="majorHAnsi" w:cstheme="majorHAnsi"/>
          <w:b/>
          <w:bCs/>
          <w:color w:val="000000"/>
          <w:sz w:val="32"/>
          <w:szCs w:val="32"/>
          <w:shd w:val="clear" w:color="auto" w:fill="FFFFFF"/>
        </w:rPr>
        <w:t xml:space="preserve"> </w:t>
      </w:r>
      <w:r w:rsidR="00A05F5C">
        <w:rPr>
          <w:rFonts w:asciiTheme="majorHAnsi" w:hAnsiTheme="majorHAnsi" w:cstheme="majorHAnsi"/>
          <w:b/>
          <w:bCs/>
          <w:color w:val="000000"/>
          <w:sz w:val="32"/>
          <w:szCs w:val="32"/>
          <w:shd w:val="clear" w:color="auto" w:fill="FFFFFF"/>
        </w:rPr>
        <w:t>объявил о сотрудничестве с Юлией Липницкой</w:t>
      </w:r>
    </w:p>
    <w:p w:rsidR="00CE7A8B" w:rsidRPr="003476A0" w:rsidRDefault="00CE7A8B" w:rsidP="00D6769E">
      <w:pPr>
        <w:spacing w:line="240" w:lineRule="auto"/>
        <w:jc w:val="center"/>
        <w:rPr>
          <w:rFonts w:asciiTheme="majorHAnsi" w:hAnsiTheme="majorHAnsi" w:cstheme="majorHAnsi"/>
          <w:b/>
          <w:bCs/>
          <w:color w:val="000000"/>
          <w:sz w:val="32"/>
          <w:szCs w:val="32"/>
          <w:shd w:val="clear" w:color="auto" w:fill="FFFFFF"/>
        </w:rPr>
      </w:pPr>
      <w:r w:rsidRPr="00CE7A8B">
        <w:rPr>
          <w:rFonts w:asciiTheme="majorHAnsi" w:hAnsiTheme="majorHAnsi" w:cstheme="majorHAnsi"/>
          <w:b/>
          <w:bCs/>
          <w:noProof/>
          <w:color w:val="000000"/>
          <w:sz w:val="32"/>
          <w:szCs w:val="32"/>
          <w:shd w:val="clear" w:color="auto" w:fill="FFFFFF"/>
          <w:lang w:eastAsia="ru-RU"/>
        </w:rPr>
        <w:drawing>
          <wp:inline distT="0" distB="0" distL="0" distR="0">
            <wp:extent cx="5759450" cy="4051409"/>
            <wp:effectExtent l="0" t="0" r="0" b="6350"/>
            <wp:docPr id="6" name="Рисунок 6" descr="P:\Brand Practice\adidas Performance\Press-releases\Yulia Lipnitskaya\li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 Practice\adidas Performance\Press-releases\Yulia Lipnitskaya\lip_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59450" cy="4051409"/>
                    </a:xfrm>
                    <a:prstGeom prst="rect">
                      <a:avLst/>
                    </a:prstGeom>
                    <a:noFill/>
                    <a:ln>
                      <a:noFill/>
                    </a:ln>
                  </pic:spPr>
                </pic:pic>
              </a:graphicData>
            </a:graphic>
          </wp:inline>
        </w:drawing>
      </w:r>
    </w:p>
    <w:p w:rsidR="00AD1178" w:rsidRPr="00D6769E" w:rsidRDefault="003476A0" w:rsidP="00D6769E">
      <w:pPr>
        <w:spacing w:line="240" w:lineRule="auto"/>
        <w:jc w:val="center"/>
        <w:rPr>
          <w:rFonts w:asciiTheme="majorHAnsi" w:hAnsiTheme="majorHAnsi" w:cstheme="majorHAnsi"/>
          <w:i/>
          <w:color w:val="000000"/>
          <w:sz w:val="22"/>
          <w:shd w:val="clear" w:color="auto" w:fill="FFFFFF"/>
        </w:rPr>
      </w:pPr>
      <w:r>
        <w:rPr>
          <w:rFonts w:asciiTheme="majorHAnsi" w:hAnsiTheme="majorHAnsi" w:cstheme="majorHAnsi"/>
          <w:i/>
          <w:color w:val="000000"/>
          <w:sz w:val="22"/>
          <w:shd w:val="clear" w:color="auto" w:fill="FFFFFF"/>
        </w:rPr>
        <w:t>Олимпийская чемпионка Юлия Липницкая</w:t>
      </w:r>
      <w:r w:rsidR="00A05F5C">
        <w:rPr>
          <w:rFonts w:asciiTheme="majorHAnsi" w:hAnsiTheme="majorHAnsi" w:cstheme="majorHAnsi"/>
          <w:i/>
          <w:color w:val="000000"/>
          <w:sz w:val="22"/>
          <w:shd w:val="clear" w:color="auto" w:fill="FFFFFF"/>
        </w:rPr>
        <w:t xml:space="preserve"> стала послом знаменитого бренда с тремя полосками</w:t>
      </w:r>
    </w:p>
    <w:p w:rsidR="00BC5D15" w:rsidRPr="00864E69" w:rsidRDefault="0003310D" w:rsidP="00BC5D15">
      <w:pPr>
        <w:pStyle w:val="a7"/>
        <w:jc w:val="both"/>
        <w:rPr>
          <w:rFonts w:asciiTheme="minorHAnsi" w:hAnsiTheme="minorHAnsi" w:cstheme="minorHAnsi"/>
          <w:bCs/>
          <w:color w:val="auto"/>
          <w:sz w:val="22"/>
        </w:rPr>
      </w:pPr>
      <w:r w:rsidRPr="00864E69">
        <w:rPr>
          <w:rFonts w:asciiTheme="minorHAnsi" w:hAnsiTheme="minorHAnsi" w:cstheme="minorHAnsi"/>
          <w:b/>
          <w:bCs/>
          <w:color w:val="auto"/>
          <w:sz w:val="22"/>
        </w:rPr>
        <w:t xml:space="preserve">Москва, </w:t>
      </w:r>
      <w:r w:rsidR="009B142F" w:rsidRPr="00CE7A8B">
        <w:rPr>
          <w:rFonts w:asciiTheme="minorHAnsi" w:hAnsiTheme="minorHAnsi" w:cstheme="minorHAnsi"/>
          <w:b/>
          <w:bCs/>
          <w:color w:val="auto"/>
          <w:sz w:val="22"/>
        </w:rPr>
        <w:t>март</w:t>
      </w:r>
      <w:r w:rsidR="009B142F" w:rsidRPr="00CE7A8B">
        <w:rPr>
          <w:rFonts w:asciiTheme="minorHAnsi" w:hAnsiTheme="minorHAnsi" w:cstheme="minorHAnsi"/>
          <w:b/>
          <w:bCs/>
          <w:color w:val="FF0000"/>
          <w:sz w:val="22"/>
        </w:rPr>
        <w:t xml:space="preserve"> </w:t>
      </w:r>
      <w:r w:rsidR="002768AA" w:rsidRPr="00864E69">
        <w:rPr>
          <w:rFonts w:asciiTheme="minorHAnsi" w:hAnsiTheme="minorHAnsi" w:cstheme="minorHAnsi"/>
          <w:b/>
          <w:bCs/>
          <w:color w:val="auto"/>
          <w:sz w:val="22"/>
        </w:rPr>
        <w:t>2015</w:t>
      </w:r>
      <w:r w:rsidRPr="00864E69">
        <w:rPr>
          <w:rFonts w:asciiTheme="minorHAnsi" w:hAnsiTheme="minorHAnsi" w:cstheme="minorHAnsi"/>
          <w:b/>
          <w:bCs/>
          <w:color w:val="auto"/>
          <w:sz w:val="22"/>
        </w:rPr>
        <w:t xml:space="preserve"> г. – </w:t>
      </w:r>
      <w:r w:rsidR="003476A0" w:rsidRPr="00864E69">
        <w:rPr>
          <w:rFonts w:asciiTheme="minorHAnsi" w:hAnsiTheme="minorHAnsi" w:cstheme="minorHAnsi"/>
          <w:bCs/>
          <w:color w:val="auto"/>
          <w:sz w:val="22"/>
        </w:rPr>
        <w:t xml:space="preserve">Сегодня </w:t>
      </w:r>
      <w:r w:rsidR="003476A0" w:rsidRPr="00864E69">
        <w:rPr>
          <w:rFonts w:asciiTheme="minorHAnsi" w:hAnsiTheme="minorHAnsi" w:cstheme="minorHAnsi"/>
          <w:bCs/>
          <w:color w:val="auto"/>
          <w:sz w:val="22"/>
          <w:lang w:val="en-US"/>
        </w:rPr>
        <w:t>adidas</w:t>
      </w:r>
      <w:r w:rsidR="003476A0" w:rsidRPr="00864E69">
        <w:rPr>
          <w:rFonts w:asciiTheme="minorHAnsi" w:hAnsiTheme="minorHAnsi" w:cstheme="minorHAnsi"/>
          <w:bCs/>
          <w:color w:val="auto"/>
          <w:sz w:val="22"/>
        </w:rPr>
        <w:t xml:space="preserve"> представляет нового посла</w:t>
      </w:r>
      <w:r w:rsidR="00BC5D15" w:rsidRPr="00864E69">
        <w:rPr>
          <w:rFonts w:asciiTheme="minorHAnsi" w:hAnsiTheme="minorHAnsi" w:cstheme="minorHAnsi"/>
          <w:bCs/>
          <w:color w:val="auto"/>
          <w:sz w:val="22"/>
        </w:rPr>
        <w:t xml:space="preserve"> бренда</w:t>
      </w:r>
      <w:r w:rsidR="003476A0" w:rsidRPr="00864E69">
        <w:rPr>
          <w:rFonts w:asciiTheme="minorHAnsi" w:hAnsiTheme="minorHAnsi" w:cstheme="minorHAnsi"/>
          <w:bCs/>
          <w:color w:val="auto"/>
          <w:sz w:val="22"/>
        </w:rPr>
        <w:t xml:space="preserve"> – Юлию Липницку</w:t>
      </w:r>
      <w:r w:rsidR="00BC5D15" w:rsidRPr="00864E69">
        <w:rPr>
          <w:rFonts w:asciiTheme="minorHAnsi" w:hAnsiTheme="minorHAnsi" w:cstheme="minorHAnsi"/>
          <w:bCs/>
          <w:color w:val="auto"/>
          <w:sz w:val="22"/>
        </w:rPr>
        <w:t>ю</w:t>
      </w:r>
      <w:r w:rsidR="003476A0" w:rsidRPr="00864E69">
        <w:rPr>
          <w:rFonts w:asciiTheme="minorHAnsi" w:hAnsiTheme="minorHAnsi" w:cstheme="minorHAnsi"/>
          <w:bCs/>
          <w:color w:val="auto"/>
          <w:sz w:val="22"/>
        </w:rPr>
        <w:t xml:space="preserve">, поразившую весь мир на </w:t>
      </w:r>
      <w:r w:rsidR="00BC5D15" w:rsidRPr="00864E69">
        <w:rPr>
          <w:rFonts w:asciiTheme="minorHAnsi" w:hAnsiTheme="minorHAnsi" w:cstheme="minorHAnsi"/>
          <w:bCs/>
          <w:color w:val="auto"/>
          <w:sz w:val="22"/>
        </w:rPr>
        <w:t xml:space="preserve">Олимпийских играх в Сочи. </w:t>
      </w:r>
      <w:r w:rsidR="00551E14" w:rsidRPr="00864E69">
        <w:rPr>
          <w:rFonts w:asciiTheme="minorHAnsi" w:hAnsiTheme="minorHAnsi" w:cstheme="minorHAnsi"/>
          <w:bCs/>
          <w:color w:val="auto"/>
          <w:sz w:val="22"/>
        </w:rPr>
        <w:t xml:space="preserve">Твёрдость духа </w:t>
      </w:r>
      <w:r w:rsidR="00AC132C" w:rsidRPr="00864E69">
        <w:rPr>
          <w:rFonts w:asciiTheme="minorHAnsi" w:hAnsiTheme="minorHAnsi" w:cstheme="minorHAnsi"/>
          <w:bCs/>
          <w:color w:val="auto"/>
          <w:sz w:val="22"/>
        </w:rPr>
        <w:t>юной фигуристки</w:t>
      </w:r>
      <w:r w:rsidR="00BC5D15" w:rsidRPr="00864E69">
        <w:rPr>
          <w:rFonts w:asciiTheme="minorHAnsi" w:hAnsiTheme="minorHAnsi" w:cstheme="minorHAnsi"/>
          <w:bCs/>
          <w:color w:val="auto"/>
          <w:sz w:val="22"/>
        </w:rPr>
        <w:t>, постоянная работа над</w:t>
      </w:r>
      <w:r w:rsidR="00551E14" w:rsidRPr="00864E69">
        <w:rPr>
          <w:rFonts w:asciiTheme="minorHAnsi" w:hAnsiTheme="minorHAnsi" w:cstheme="minorHAnsi"/>
          <w:bCs/>
          <w:color w:val="auto"/>
          <w:sz w:val="22"/>
        </w:rPr>
        <w:t xml:space="preserve"> собой</w:t>
      </w:r>
      <w:r w:rsidR="00A33B68" w:rsidRPr="00864E69">
        <w:rPr>
          <w:rFonts w:asciiTheme="minorHAnsi" w:hAnsiTheme="minorHAnsi" w:cstheme="minorHAnsi"/>
          <w:bCs/>
          <w:color w:val="auto"/>
          <w:sz w:val="22"/>
        </w:rPr>
        <w:t xml:space="preserve"> и вера</w:t>
      </w:r>
      <w:r w:rsidR="00242904" w:rsidRPr="00864E69">
        <w:rPr>
          <w:rFonts w:asciiTheme="minorHAnsi" w:hAnsiTheme="minorHAnsi" w:cstheme="minorHAnsi"/>
          <w:bCs/>
          <w:color w:val="auto"/>
          <w:sz w:val="22"/>
        </w:rPr>
        <w:t xml:space="preserve"> в</w:t>
      </w:r>
      <w:r w:rsidR="00A33B68" w:rsidRPr="00864E69">
        <w:rPr>
          <w:rFonts w:asciiTheme="minorHAnsi" w:hAnsiTheme="minorHAnsi" w:cstheme="minorHAnsi"/>
          <w:bCs/>
          <w:color w:val="auto"/>
          <w:sz w:val="22"/>
        </w:rPr>
        <w:t xml:space="preserve"> </w:t>
      </w:r>
      <w:r w:rsidR="00E9635C" w:rsidRPr="00864E69">
        <w:rPr>
          <w:rFonts w:asciiTheme="minorHAnsi" w:hAnsiTheme="minorHAnsi" w:cstheme="minorHAnsi"/>
          <w:bCs/>
          <w:color w:val="auto"/>
          <w:sz w:val="22"/>
        </w:rPr>
        <w:t>победу</w:t>
      </w:r>
      <w:r w:rsidR="00A33B68" w:rsidRPr="00864E69">
        <w:rPr>
          <w:rFonts w:asciiTheme="minorHAnsi" w:hAnsiTheme="minorHAnsi" w:cstheme="minorHAnsi"/>
          <w:bCs/>
          <w:color w:val="auto"/>
          <w:sz w:val="22"/>
        </w:rPr>
        <w:t xml:space="preserve"> </w:t>
      </w:r>
      <w:r w:rsidR="00551E14" w:rsidRPr="00864E69">
        <w:rPr>
          <w:rFonts w:asciiTheme="minorHAnsi" w:hAnsiTheme="minorHAnsi" w:cstheme="minorHAnsi"/>
          <w:bCs/>
          <w:color w:val="auto"/>
          <w:sz w:val="22"/>
        </w:rPr>
        <w:t>стали отправными точками ошело</w:t>
      </w:r>
      <w:r w:rsidR="00AC132C" w:rsidRPr="00864E69">
        <w:rPr>
          <w:rFonts w:asciiTheme="minorHAnsi" w:hAnsiTheme="minorHAnsi" w:cstheme="minorHAnsi"/>
          <w:bCs/>
          <w:color w:val="auto"/>
          <w:sz w:val="22"/>
        </w:rPr>
        <w:t>мляющего</w:t>
      </w:r>
      <w:r w:rsidR="00551E14" w:rsidRPr="00864E69">
        <w:rPr>
          <w:rFonts w:asciiTheme="minorHAnsi" w:hAnsiTheme="minorHAnsi" w:cstheme="minorHAnsi"/>
          <w:bCs/>
          <w:color w:val="auto"/>
          <w:sz w:val="22"/>
        </w:rPr>
        <w:t xml:space="preserve"> успеха.</w:t>
      </w:r>
    </w:p>
    <w:p w:rsidR="00730B91" w:rsidRPr="00864E69" w:rsidRDefault="00BC5D15" w:rsidP="00BC5D15">
      <w:pPr>
        <w:pStyle w:val="a7"/>
        <w:jc w:val="both"/>
        <w:rPr>
          <w:rFonts w:asciiTheme="minorHAnsi" w:hAnsiTheme="minorHAnsi" w:cstheme="minorHAnsi"/>
          <w:bCs/>
          <w:color w:val="auto"/>
          <w:sz w:val="22"/>
        </w:rPr>
      </w:pPr>
      <w:r w:rsidRPr="00864E69">
        <w:rPr>
          <w:rFonts w:asciiTheme="minorHAnsi" w:hAnsiTheme="minorHAnsi" w:cstheme="minorHAnsi"/>
          <w:bCs/>
          <w:color w:val="auto"/>
          <w:sz w:val="22"/>
        </w:rPr>
        <w:t xml:space="preserve">Готовность идти до конца, </w:t>
      </w:r>
      <w:r w:rsidR="00551E14" w:rsidRPr="00864E69">
        <w:rPr>
          <w:rFonts w:asciiTheme="minorHAnsi" w:hAnsiTheme="minorHAnsi" w:cstheme="minorHAnsi"/>
          <w:bCs/>
          <w:color w:val="auto"/>
          <w:sz w:val="22"/>
        </w:rPr>
        <w:t xml:space="preserve">понимание ценности </w:t>
      </w:r>
      <w:r w:rsidRPr="00864E69">
        <w:rPr>
          <w:rFonts w:asciiTheme="minorHAnsi" w:hAnsiTheme="minorHAnsi" w:cstheme="minorHAnsi"/>
          <w:bCs/>
          <w:color w:val="auto"/>
          <w:sz w:val="22"/>
        </w:rPr>
        <w:t>каждого дня</w:t>
      </w:r>
      <w:r w:rsidR="007037B6" w:rsidRPr="00864E69">
        <w:rPr>
          <w:rFonts w:asciiTheme="minorHAnsi" w:hAnsiTheme="minorHAnsi" w:cstheme="minorHAnsi"/>
          <w:bCs/>
          <w:color w:val="auto"/>
          <w:sz w:val="22"/>
        </w:rPr>
        <w:t xml:space="preserve">, каждого момента </w:t>
      </w:r>
      <w:r w:rsidR="00B15C31" w:rsidRPr="00864E69">
        <w:rPr>
          <w:rFonts w:asciiTheme="minorHAnsi" w:hAnsiTheme="minorHAnsi" w:cstheme="minorHAnsi"/>
          <w:bCs/>
          <w:color w:val="auto"/>
          <w:sz w:val="22"/>
        </w:rPr>
        <w:t>–</w:t>
      </w:r>
      <w:r w:rsidRPr="00864E69">
        <w:rPr>
          <w:rFonts w:asciiTheme="minorHAnsi" w:hAnsiTheme="minorHAnsi" w:cstheme="minorHAnsi"/>
          <w:bCs/>
          <w:color w:val="auto"/>
          <w:sz w:val="22"/>
        </w:rPr>
        <w:t xml:space="preserve"> то, что </w:t>
      </w:r>
      <w:r w:rsidR="00551E14" w:rsidRPr="00864E69">
        <w:rPr>
          <w:rFonts w:asciiTheme="minorHAnsi" w:hAnsiTheme="minorHAnsi" w:cstheme="minorHAnsi"/>
          <w:bCs/>
          <w:color w:val="auto"/>
          <w:sz w:val="22"/>
        </w:rPr>
        <w:t xml:space="preserve">способно вдохновить миллионы людей на </w:t>
      </w:r>
      <w:r w:rsidR="00A05F5C" w:rsidRPr="00864E69">
        <w:rPr>
          <w:rFonts w:asciiTheme="minorHAnsi" w:hAnsiTheme="minorHAnsi" w:cstheme="minorHAnsi"/>
          <w:bCs/>
          <w:color w:val="auto"/>
          <w:sz w:val="22"/>
        </w:rPr>
        <w:t>свершения</w:t>
      </w:r>
      <w:r w:rsidR="00551E14" w:rsidRPr="00864E69">
        <w:rPr>
          <w:rFonts w:asciiTheme="minorHAnsi" w:hAnsiTheme="minorHAnsi" w:cstheme="minorHAnsi"/>
          <w:bCs/>
          <w:color w:val="auto"/>
          <w:sz w:val="22"/>
        </w:rPr>
        <w:t>. Пример Юлии</w:t>
      </w:r>
      <w:r w:rsidR="006A7CDE" w:rsidRPr="00864E69">
        <w:rPr>
          <w:rFonts w:asciiTheme="minorHAnsi" w:hAnsiTheme="minorHAnsi" w:cstheme="minorHAnsi"/>
          <w:bCs/>
          <w:color w:val="auto"/>
          <w:sz w:val="22"/>
        </w:rPr>
        <w:t>, продолжающей</w:t>
      </w:r>
      <w:r w:rsidR="000040B8" w:rsidRPr="00864E69">
        <w:rPr>
          <w:rFonts w:asciiTheme="minorHAnsi" w:hAnsiTheme="minorHAnsi" w:cstheme="minorHAnsi"/>
          <w:bCs/>
          <w:color w:val="auto"/>
          <w:sz w:val="22"/>
        </w:rPr>
        <w:t xml:space="preserve"> двигаться</w:t>
      </w:r>
      <w:r w:rsidR="006A7CDE" w:rsidRPr="00864E69">
        <w:rPr>
          <w:rFonts w:asciiTheme="minorHAnsi" w:hAnsiTheme="minorHAnsi" w:cstheme="minorHAnsi"/>
          <w:bCs/>
          <w:color w:val="auto"/>
          <w:sz w:val="22"/>
        </w:rPr>
        <w:t xml:space="preserve"> вперёд даже после</w:t>
      </w:r>
      <w:r w:rsidR="007037B6" w:rsidRPr="00864E69">
        <w:rPr>
          <w:rFonts w:asciiTheme="minorHAnsi" w:hAnsiTheme="minorHAnsi" w:cstheme="minorHAnsi"/>
          <w:bCs/>
          <w:color w:val="auto"/>
          <w:sz w:val="22"/>
        </w:rPr>
        <w:t xml:space="preserve"> покорения </w:t>
      </w:r>
      <w:r w:rsidR="00B15C31" w:rsidRPr="00864E69">
        <w:rPr>
          <w:rFonts w:asciiTheme="minorHAnsi" w:hAnsiTheme="minorHAnsi" w:cstheme="minorHAnsi"/>
          <w:bCs/>
          <w:color w:val="auto"/>
          <w:sz w:val="22"/>
        </w:rPr>
        <w:t>О</w:t>
      </w:r>
      <w:r w:rsidR="000040B8" w:rsidRPr="00864E69">
        <w:rPr>
          <w:rFonts w:asciiTheme="minorHAnsi" w:hAnsiTheme="minorHAnsi" w:cstheme="minorHAnsi"/>
          <w:bCs/>
          <w:color w:val="auto"/>
          <w:sz w:val="22"/>
        </w:rPr>
        <w:t>лимпийской вершины</w:t>
      </w:r>
      <w:r w:rsidR="006A7CDE" w:rsidRPr="00864E69">
        <w:rPr>
          <w:rFonts w:asciiTheme="minorHAnsi" w:hAnsiTheme="minorHAnsi" w:cstheme="minorHAnsi"/>
          <w:bCs/>
          <w:color w:val="auto"/>
          <w:sz w:val="22"/>
        </w:rPr>
        <w:t xml:space="preserve"> – лучшее свидетельство того, что</w:t>
      </w:r>
      <w:r w:rsidR="00A05F5C" w:rsidRPr="00864E69">
        <w:rPr>
          <w:rFonts w:asciiTheme="minorHAnsi" w:hAnsiTheme="minorHAnsi" w:cstheme="minorHAnsi"/>
          <w:bCs/>
          <w:color w:val="auto"/>
          <w:sz w:val="22"/>
        </w:rPr>
        <w:t xml:space="preserve"> для новых побед</w:t>
      </w:r>
      <w:r w:rsidR="006A7CDE" w:rsidRPr="00864E69">
        <w:rPr>
          <w:rFonts w:asciiTheme="minorHAnsi" w:hAnsiTheme="minorHAnsi" w:cstheme="minorHAnsi"/>
          <w:bCs/>
          <w:color w:val="auto"/>
          <w:sz w:val="22"/>
        </w:rPr>
        <w:t xml:space="preserve"> прошлое </w:t>
      </w:r>
      <w:r w:rsidR="000040B8" w:rsidRPr="00864E69">
        <w:rPr>
          <w:rFonts w:asciiTheme="minorHAnsi" w:hAnsiTheme="minorHAnsi" w:cstheme="minorHAnsi"/>
          <w:bCs/>
          <w:color w:val="auto"/>
          <w:sz w:val="22"/>
        </w:rPr>
        <w:t xml:space="preserve">не имеет </w:t>
      </w:r>
      <w:r w:rsidR="006A7CDE" w:rsidRPr="00864E69">
        <w:rPr>
          <w:rFonts w:asciiTheme="minorHAnsi" w:hAnsiTheme="minorHAnsi" w:cstheme="minorHAnsi"/>
          <w:bCs/>
          <w:color w:val="auto"/>
          <w:sz w:val="22"/>
        </w:rPr>
        <w:t>значения. По-настоящему важно только то, на что</w:t>
      </w:r>
      <w:r w:rsidR="000040B8" w:rsidRPr="00864E69">
        <w:rPr>
          <w:rFonts w:asciiTheme="minorHAnsi" w:hAnsiTheme="minorHAnsi" w:cstheme="minorHAnsi"/>
          <w:bCs/>
          <w:color w:val="auto"/>
          <w:sz w:val="22"/>
        </w:rPr>
        <w:t xml:space="preserve"> спортсмен</w:t>
      </w:r>
      <w:r w:rsidR="006A7CDE" w:rsidRPr="00864E69">
        <w:rPr>
          <w:rFonts w:asciiTheme="minorHAnsi" w:hAnsiTheme="minorHAnsi" w:cstheme="minorHAnsi"/>
          <w:bCs/>
          <w:color w:val="auto"/>
          <w:sz w:val="22"/>
        </w:rPr>
        <w:t xml:space="preserve"> способен сегодня. </w:t>
      </w:r>
    </w:p>
    <w:p w:rsidR="00864E69" w:rsidRDefault="00864E69" w:rsidP="00AE2FCC">
      <w:pPr>
        <w:pStyle w:val="a7"/>
        <w:jc w:val="both"/>
        <w:rPr>
          <w:rFonts w:asciiTheme="minorHAnsi" w:hAnsiTheme="minorHAnsi" w:cstheme="minorHAnsi"/>
          <w:bCs/>
          <w:color w:val="auto"/>
          <w:sz w:val="22"/>
        </w:rPr>
      </w:pPr>
      <w:r w:rsidRPr="00864E69">
        <w:rPr>
          <w:rFonts w:asciiTheme="minorHAnsi" w:hAnsiTheme="minorHAnsi" w:cstheme="minorHAnsi"/>
          <w:bCs/>
          <w:color w:val="auto"/>
          <w:sz w:val="22"/>
        </w:rPr>
        <w:t xml:space="preserve">«Про меня много говорили после Олимпийских игр. Хвалили, потом стали сомневаться. Но мне безразличны эти слухи. Для меня имеет значение только задача на сегодняшний день. Не важно, что было вчера, ведь сегодня уже новый вызов. </w:t>
      </w:r>
      <w:r w:rsidR="00EA0463">
        <w:rPr>
          <w:rFonts w:asciiTheme="minorHAnsi" w:hAnsiTheme="minorHAnsi" w:cstheme="minorHAnsi"/>
          <w:bCs/>
          <w:color w:val="auto"/>
          <w:sz w:val="22"/>
        </w:rPr>
        <w:t xml:space="preserve">Контракт с adidas – мое первое подобное </w:t>
      </w:r>
      <w:r w:rsidRPr="00864E69">
        <w:rPr>
          <w:rFonts w:asciiTheme="minorHAnsi" w:hAnsiTheme="minorHAnsi" w:cstheme="minorHAnsi"/>
          <w:bCs/>
          <w:color w:val="auto"/>
          <w:sz w:val="22"/>
        </w:rPr>
        <w:t xml:space="preserve">сотрудничество, и я рада, </w:t>
      </w:r>
      <w:r w:rsidR="00EA0463">
        <w:rPr>
          <w:rFonts w:asciiTheme="minorHAnsi" w:hAnsiTheme="minorHAnsi" w:cstheme="minorHAnsi"/>
          <w:bCs/>
          <w:color w:val="auto"/>
          <w:sz w:val="22"/>
        </w:rPr>
        <w:t xml:space="preserve">что продолжу свой путь вместе со </w:t>
      </w:r>
      <w:r w:rsidRPr="00864E69">
        <w:rPr>
          <w:rFonts w:asciiTheme="minorHAnsi" w:hAnsiTheme="minorHAnsi" w:cstheme="minorHAnsi"/>
          <w:bCs/>
          <w:color w:val="auto"/>
          <w:sz w:val="22"/>
        </w:rPr>
        <w:t>спортивным брендом №1 в России»</w:t>
      </w:r>
      <w:r w:rsidR="00EA0463">
        <w:rPr>
          <w:rFonts w:asciiTheme="minorHAnsi" w:hAnsiTheme="minorHAnsi" w:cstheme="minorHAnsi"/>
          <w:bCs/>
          <w:color w:val="auto"/>
          <w:sz w:val="22"/>
        </w:rPr>
        <w:t>,</w:t>
      </w:r>
      <w:r w:rsidRPr="00864E69">
        <w:rPr>
          <w:rFonts w:asciiTheme="minorHAnsi" w:hAnsiTheme="minorHAnsi" w:cstheme="minorHAnsi"/>
          <w:bCs/>
          <w:color w:val="auto"/>
          <w:sz w:val="22"/>
        </w:rPr>
        <w:t xml:space="preserve"> – заявила Юлия. </w:t>
      </w:r>
    </w:p>
    <w:p w:rsidR="00AE2FCC" w:rsidRPr="00864E69" w:rsidRDefault="00AE2FCC" w:rsidP="00CE7A8B">
      <w:pPr>
        <w:jc w:val="both"/>
        <w:rPr>
          <w:rFonts w:asciiTheme="minorHAnsi" w:hAnsiTheme="minorHAnsi" w:cstheme="minorHAnsi"/>
          <w:bCs/>
          <w:color w:val="auto"/>
          <w:sz w:val="22"/>
        </w:rPr>
      </w:pPr>
      <w:r w:rsidRPr="00864E69">
        <w:rPr>
          <w:rFonts w:asciiTheme="minorHAnsi" w:hAnsiTheme="minorHAnsi" w:cstheme="minorHAnsi"/>
          <w:bCs/>
          <w:color w:val="auto"/>
          <w:sz w:val="22"/>
        </w:rPr>
        <w:t xml:space="preserve">«Страсть, </w:t>
      </w:r>
      <w:r w:rsidR="002D48D6" w:rsidRPr="00864E69">
        <w:rPr>
          <w:rFonts w:asciiTheme="minorHAnsi" w:hAnsiTheme="minorHAnsi" w:cstheme="minorHAnsi"/>
          <w:bCs/>
          <w:color w:val="auto"/>
          <w:sz w:val="22"/>
        </w:rPr>
        <w:t>трудолюбие</w:t>
      </w:r>
      <w:r w:rsidRPr="00864E69">
        <w:rPr>
          <w:rFonts w:asciiTheme="minorHAnsi" w:hAnsiTheme="minorHAnsi" w:cstheme="minorHAnsi"/>
          <w:bCs/>
          <w:color w:val="auto"/>
          <w:sz w:val="22"/>
        </w:rPr>
        <w:t xml:space="preserve"> и высокие технологии – компоненты, определяющие будущее спорта. Это то, благодаря чему </w:t>
      </w:r>
      <w:r w:rsidR="000040B8" w:rsidRPr="00864E69">
        <w:rPr>
          <w:rFonts w:asciiTheme="minorHAnsi" w:hAnsiTheme="minorHAnsi" w:cstheme="minorHAnsi"/>
          <w:bCs/>
          <w:color w:val="auto"/>
          <w:sz w:val="22"/>
        </w:rPr>
        <w:t xml:space="preserve">спортсмен может </w:t>
      </w:r>
      <w:r w:rsidRPr="00864E69">
        <w:rPr>
          <w:rFonts w:asciiTheme="minorHAnsi" w:hAnsiTheme="minorHAnsi" w:cstheme="minorHAnsi"/>
          <w:bCs/>
          <w:color w:val="auto"/>
          <w:sz w:val="22"/>
        </w:rPr>
        <w:t>находит</w:t>
      </w:r>
      <w:r w:rsidR="000855F9" w:rsidRPr="00864E69">
        <w:rPr>
          <w:rFonts w:asciiTheme="minorHAnsi" w:hAnsiTheme="minorHAnsi" w:cstheme="minorHAnsi"/>
          <w:bCs/>
          <w:color w:val="auto"/>
          <w:sz w:val="22"/>
        </w:rPr>
        <w:t>ь</w:t>
      </w:r>
      <w:r w:rsidRPr="00864E69">
        <w:rPr>
          <w:rFonts w:asciiTheme="minorHAnsi" w:hAnsiTheme="minorHAnsi" w:cstheme="minorHAnsi"/>
          <w:bCs/>
          <w:color w:val="auto"/>
          <w:sz w:val="22"/>
        </w:rPr>
        <w:t>ся на шаг впереди</w:t>
      </w:r>
      <w:r w:rsidR="000855F9" w:rsidRPr="00864E69">
        <w:rPr>
          <w:rFonts w:asciiTheme="minorHAnsi" w:hAnsiTheme="minorHAnsi" w:cstheme="minorHAnsi"/>
          <w:bCs/>
          <w:color w:val="auto"/>
          <w:sz w:val="22"/>
        </w:rPr>
        <w:t xml:space="preserve"> конкурентов</w:t>
      </w:r>
      <w:r w:rsidRPr="00864E69">
        <w:rPr>
          <w:rFonts w:asciiTheme="minorHAnsi" w:hAnsiTheme="minorHAnsi" w:cstheme="minorHAnsi"/>
          <w:bCs/>
          <w:color w:val="auto"/>
          <w:sz w:val="22"/>
        </w:rPr>
        <w:t xml:space="preserve">. </w:t>
      </w:r>
      <w:r w:rsidR="002D48D6" w:rsidRPr="00864E69">
        <w:rPr>
          <w:rFonts w:asciiTheme="minorHAnsi" w:hAnsiTheme="minorHAnsi" w:cstheme="minorHAnsi"/>
          <w:bCs/>
          <w:color w:val="auto"/>
          <w:sz w:val="22"/>
        </w:rPr>
        <w:t>Ю</w:t>
      </w:r>
      <w:r w:rsidRPr="00864E69">
        <w:rPr>
          <w:rFonts w:asciiTheme="minorHAnsi" w:hAnsiTheme="minorHAnsi" w:cstheme="minorHAnsi"/>
          <w:bCs/>
          <w:color w:val="auto"/>
          <w:sz w:val="22"/>
        </w:rPr>
        <w:t xml:space="preserve">ная Юля </w:t>
      </w:r>
      <w:r w:rsidR="002D48D6" w:rsidRPr="00864E69">
        <w:rPr>
          <w:rFonts w:asciiTheme="minorHAnsi" w:hAnsiTheme="minorHAnsi" w:cstheme="minorHAnsi"/>
          <w:bCs/>
          <w:color w:val="auto"/>
          <w:sz w:val="22"/>
        </w:rPr>
        <w:t xml:space="preserve">способна вдохновлять </w:t>
      </w:r>
      <w:r w:rsidRPr="00864E69">
        <w:rPr>
          <w:rFonts w:asciiTheme="minorHAnsi" w:hAnsiTheme="minorHAnsi" w:cstheme="minorHAnsi"/>
          <w:bCs/>
          <w:color w:val="auto"/>
          <w:sz w:val="22"/>
        </w:rPr>
        <w:t xml:space="preserve">своим талантом и харизмой. Уверен, </w:t>
      </w:r>
      <w:r w:rsidR="002D48D6" w:rsidRPr="00864E69">
        <w:rPr>
          <w:rFonts w:asciiTheme="minorHAnsi" w:hAnsiTheme="minorHAnsi" w:cstheme="minorHAnsi"/>
          <w:bCs/>
          <w:color w:val="auto"/>
          <w:sz w:val="22"/>
        </w:rPr>
        <w:t xml:space="preserve">что многие юноши </w:t>
      </w:r>
      <w:r w:rsidRPr="00864E69">
        <w:rPr>
          <w:rFonts w:asciiTheme="minorHAnsi" w:hAnsiTheme="minorHAnsi" w:cstheme="minorHAnsi"/>
          <w:bCs/>
          <w:color w:val="auto"/>
          <w:sz w:val="22"/>
        </w:rPr>
        <w:t xml:space="preserve">и </w:t>
      </w:r>
      <w:r w:rsidR="002D48D6" w:rsidRPr="00864E69">
        <w:rPr>
          <w:rFonts w:asciiTheme="minorHAnsi" w:hAnsiTheme="minorHAnsi" w:cstheme="minorHAnsi"/>
          <w:bCs/>
          <w:color w:val="auto"/>
          <w:sz w:val="22"/>
        </w:rPr>
        <w:t>девушки захотят перенять у нее стремление совершенствоваться, ведь спорт формирует характер и помогает людям изменить свою жизнь к лучшему. Но для этого нужно действовать уже сегодня</w:t>
      </w:r>
      <w:r w:rsidRPr="00864E69">
        <w:rPr>
          <w:rFonts w:asciiTheme="minorHAnsi" w:hAnsiTheme="minorHAnsi" w:cstheme="minorHAnsi"/>
          <w:bCs/>
          <w:color w:val="auto"/>
          <w:sz w:val="22"/>
        </w:rPr>
        <w:t xml:space="preserve">», – </w:t>
      </w:r>
      <w:r w:rsidR="007037B6" w:rsidRPr="00864E69">
        <w:rPr>
          <w:rFonts w:asciiTheme="minorHAnsi" w:hAnsiTheme="minorHAnsi" w:cstheme="minorHAnsi"/>
          <w:bCs/>
          <w:color w:val="auto"/>
          <w:sz w:val="22"/>
        </w:rPr>
        <w:t>отметил</w:t>
      </w:r>
      <w:r w:rsidRPr="00864E69">
        <w:rPr>
          <w:rFonts w:asciiTheme="minorHAnsi" w:hAnsiTheme="minorHAnsi" w:cstheme="minorHAnsi"/>
          <w:bCs/>
          <w:color w:val="auto"/>
          <w:sz w:val="22"/>
        </w:rPr>
        <w:t xml:space="preserve"> </w:t>
      </w:r>
      <w:r w:rsidR="0068207C" w:rsidRPr="00CE7A8B">
        <w:rPr>
          <w:rFonts w:asciiTheme="minorHAnsi" w:hAnsiTheme="minorHAnsi" w:cstheme="minorHAnsi"/>
          <w:bCs/>
          <w:color w:val="auto"/>
          <w:sz w:val="22"/>
        </w:rPr>
        <w:t>Марк Ле Ру, бренд-</w:t>
      </w:r>
      <w:r w:rsidRPr="00CE7A8B">
        <w:rPr>
          <w:rFonts w:asciiTheme="minorHAnsi" w:hAnsiTheme="minorHAnsi" w:cstheme="minorHAnsi"/>
          <w:bCs/>
          <w:color w:val="auto"/>
          <w:sz w:val="22"/>
        </w:rPr>
        <w:t xml:space="preserve">директор adidas </w:t>
      </w:r>
      <w:r w:rsidR="0068207C" w:rsidRPr="00CE7A8B">
        <w:rPr>
          <w:rFonts w:asciiTheme="minorHAnsi" w:hAnsiTheme="minorHAnsi" w:cstheme="minorHAnsi"/>
          <w:bCs/>
          <w:color w:val="auto"/>
          <w:sz w:val="22"/>
        </w:rPr>
        <w:t>Sport Performance</w:t>
      </w:r>
      <w:r w:rsidRPr="00864E69">
        <w:rPr>
          <w:rFonts w:asciiTheme="minorHAnsi" w:hAnsiTheme="minorHAnsi" w:cstheme="minorHAnsi"/>
          <w:bCs/>
          <w:color w:val="auto"/>
          <w:sz w:val="22"/>
        </w:rPr>
        <w:t xml:space="preserve">. </w:t>
      </w:r>
    </w:p>
    <w:p w:rsidR="00591239" w:rsidRPr="00864E69" w:rsidRDefault="0018552C" w:rsidP="00AC132C">
      <w:pPr>
        <w:jc w:val="both"/>
        <w:rPr>
          <w:rFonts w:asciiTheme="minorHAnsi" w:hAnsiTheme="minorHAnsi" w:cstheme="minorHAnsi"/>
          <w:bCs/>
          <w:color w:val="auto"/>
          <w:sz w:val="22"/>
        </w:rPr>
      </w:pPr>
      <w:r w:rsidRPr="00864E69">
        <w:rPr>
          <w:rFonts w:asciiTheme="minorHAnsi" w:hAnsiTheme="minorHAnsi" w:cstheme="minorHAnsi"/>
          <w:bCs/>
          <w:color w:val="auto"/>
          <w:sz w:val="22"/>
        </w:rPr>
        <w:t>Юлию</w:t>
      </w:r>
      <w:r w:rsidR="00686E8B" w:rsidRPr="00864E69">
        <w:rPr>
          <w:rFonts w:asciiTheme="minorHAnsi" w:hAnsiTheme="minorHAnsi" w:cstheme="minorHAnsi"/>
          <w:bCs/>
          <w:color w:val="auto"/>
          <w:sz w:val="22"/>
        </w:rPr>
        <w:t xml:space="preserve"> Липницкую</w:t>
      </w:r>
      <w:r w:rsidRPr="00864E69">
        <w:rPr>
          <w:rFonts w:asciiTheme="minorHAnsi" w:hAnsiTheme="minorHAnsi" w:cstheme="minorHAnsi"/>
          <w:bCs/>
          <w:color w:val="auto"/>
          <w:sz w:val="22"/>
        </w:rPr>
        <w:t xml:space="preserve"> можно будет увидеть в новом ролике </w:t>
      </w:r>
      <w:r w:rsidRPr="00CE7A8B">
        <w:rPr>
          <w:rFonts w:asciiTheme="minorHAnsi" w:hAnsiTheme="minorHAnsi" w:cstheme="minorHAnsi"/>
          <w:bCs/>
          <w:color w:val="auto"/>
          <w:sz w:val="22"/>
        </w:rPr>
        <w:t>adidas</w:t>
      </w:r>
      <w:r w:rsidRPr="00864E69">
        <w:rPr>
          <w:rFonts w:asciiTheme="minorHAnsi" w:hAnsiTheme="minorHAnsi" w:cstheme="minorHAnsi"/>
          <w:bCs/>
          <w:color w:val="auto"/>
          <w:sz w:val="22"/>
        </w:rPr>
        <w:t>.</w:t>
      </w:r>
      <w:r w:rsidR="002D48D6" w:rsidRPr="00864E69">
        <w:rPr>
          <w:rFonts w:asciiTheme="minorHAnsi" w:hAnsiTheme="minorHAnsi" w:cstheme="minorHAnsi"/>
          <w:bCs/>
          <w:color w:val="auto"/>
          <w:sz w:val="22"/>
        </w:rPr>
        <w:t xml:space="preserve"> На протяжении всего года компания </w:t>
      </w:r>
      <w:r w:rsidR="00AC132C" w:rsidRPr="00864E69">
        <w:rPr>
          <w:rFonts w:asciiTheme="minorHAnsi" w:hAnsiTheme="minorHAnsi" w:cstheme="minorHAnsi"/>
          <w:bCs/>
          <w:color w:val="auto"/>
          <w:sz w:val="22"/>
        </w:rPr>
        <w:t xml:space="preserve">будет непрерывно прославлять спорт. Sport 15 – это фильмы, которые расскажут истории, призванные мотивировать и вдохновлять молодых спортсменов. </w:t>
      </w:r>
      <w:r w:rsidR="002D48D6" w:rsidRPr="00864E69">
        <w:rPr>
          <w:rFonts w:asciiTheme="minorHAnsi" w:hAnsiTheme="minorHAnsi" w:cstheme="minorHAnsi"/>
          <w:bCs/>
          <w:color w:val="auto"/>
          <w:sz w:val="22"/>
        </w:rPr>
        <w:t xml:space="preserve">Каждый момент в спорте – это шанс </w:t>
      </w:r>
      <w:r w:rsidR="00FA576D" w:rsidRPr="00864E69">
        <w:rPr>
          <w:rFonts w:asciiTheme="minorHAnsi" w:hAnsiTheme="minorHAnsi" w:cstheme="minorHAnsi"/>
          <w:bCs/>
          <w:color w:val="auto"/>
          <w:sz w:val="22"/>
        </w:rPr>
        <w:t xml:space="preserve">для самосовершенствования и покорения новых вершин. </w:t>
      </w:r>
      <w:r w:rsidR="00AC132C" w:rsidRPr="00864E69">
        <w:rPr>
          <w:rFonts w:asciiTheme="minorHAnsi" w:hAnsiTheme="minorHAnsi" w:cstheme="minorHAnsi"/>
          <w:bCs/>
          <w:color w:val="auto"/>
          <w:sz w:val="22"/>
        </w:rPr>
        <w:t>В сети уже можно увидеть Л</w:t>
      </w:r>
      <w:r w:rsidR="0010730C">
        <w:rPr>
          <w:rFonts w:asciiTheme="minorHAnsi" w:hAnsiTheme="minorHAnsi" w:cstheme="minorHAnsi"/>
          <w:bCs/>
          <w:color w:val="auto"/>
          <w:sz w:val="22"/>
        </w:rPr>
        <w:t>ионеля Месси, Хамеса Родригеса,</w:t>
      </w:r>
      <w:r w:rsidR="00AC132C" w:rsidRPr="00864E69">
        <w:rPr>
          <w:rFonts w:asciiTheme="minorHAnsi" w:hAnsiTheme="minorHAnsi" w:cstheme="minorHAnsi"/>
          <w:bCs/>
          <w:color w:val="auto"/>
          <w:sz w:val="22"/>
        </w:rPr>
        <w:t xml:space="preserve"> Деррика Роуза</w:t>
      </w:r>
      <w:r w:rsidR="0010730C">
        <w:rPr>
          <w:rFonts w:asciiTheme="minorHAnsi" w:hAnsiTheme="minorHAnsi" w:cstheme="minorHAnsi"/>
          <w:bCs/>
          <w:color w:val="auto"/>
          <w:sz w:val="22"/>
        </w:rPr>
        <w:t xml:space="preserve"> и </w:t>
      </w:r>
      <w:r w:rsidR="0010730C" w:rsidRPr="00CE7A8B">
        <w:rPr>
          <w:rFonts w:asciiTheme="minorHAnsi" w:hAnsiTheme="minorHAnsi" w:cstheme="minorHAnsi"/>
          <w:bCs/>
          <w:color w:val="auto"/>
          <w:sz w:val="22"/>
        </w:rPr>
        <w:t>других знаменитых спортсменов</w:t>
      </w:r>
      <w:r w:rsidR="00AC132C" w:rsidRPr="00CE7A8B">
        <w:rPr>
          <w:rFonts w:asciiTheme="minorHAnsi" w:hAnsiTheme="minorHAnsi" w:cstheme="minorHAnsi"/>
          <w:bCs/>
          <w:color w:val="auto"/>
          <w:sz w:val="22"/>
        </w:rPr>
        <w:t xml:space="preserve">, рассказывающих о своей истории успеха. Благодаря проекту Sport 15 adidas поднимет взаимодействие </w:t>
      </w:r>
      <w:r w:rsidR="00AC132C" w:rsidRPr="00864E69">
        <w:rPr>
          <w:rFonts w:asciiTheme="minorHAnsi" w:hAnsiTheme="minorHAnsi" w:cstheme="minorHAnsi"/>
          <w:bCs/>
          <w:color w:val="auto"/>
          <w:sz w:val="22"/>
        </w:rPr>
        <w:t xml:space="preserve">с аудиторией на новый уровень. </w:t>
      </w:r>
    </w:p>
    <w:p w:rsidR="00591239" w:rsidRPr="00CE7A8B" w:rsidRDefault="00591239" w:rsidP="00AC132C">
      <w:pPr>
        <w:jc w:val="both"/>
        <w:rPr>
          <w:rFonts w:asciiTheme="minorHAnsi" w:hAnsiTheme="minorHAnsi" w:cstheme="minorHAnsi"/>
          <w:bCs/>
          <w:color w:val="auto"/>
          <w:sz w:val="22"/>
        </w:rPr>
      </w:pPr>
      <w:r w:rsidRPr="00CE7A8B">
        <w:rPr>
          <w:rFonts w:asciiTheme="minorHAnsi" w:hAnsiTheme="minorHAnsi" w:cstheme="minorHAnsi"/>
          <w:bCs/>
          <w:color w:val="auto"/>
          <w:sz w:val="22"/>
        </w:rPr>
        <w:t xml:space="preserve">Ссылка на ролик: </w:t>
      </w:r>
      <w:hyperlink r:id="rId8" w:history="1">
        <w:r w:rsidR="00CE7A8B" w:rsidRPr="00E953F6">
          <w:rPr>
            <w:rStyle w:val="a3"/>
          </w:rPr>
          <w:t>https://www.youtube.com/watch?v=XEg47tzfU6E</w:t>
        </w:r>
      </w:hyperlink>
      <w:r w:rsidR="00ED7A2E" w:rsidRPr="00CE7A8B">
        <w:rPr>
          <w:rFonts w:asciiTheme="minorHAnsi" w:hAnsiTheme="minorHAnsi" w:cstheme="minorHAnsi"/>
          <w:bCs/>
          <w:color w:val="auto"/>
          <w:sz w:val="22"/>
        </w:rPr>
        <w:t xml:space="preserve"> </w:t>
      </w:r>
    </w:p>
    <w:p w:rsidR="008423A7" w:rsidRPr="00CE7A8B" w:rsidRDefault="008423A7" w:rsidP="00CE7A8B">
      <w:pPr>
        <w:jc w:val="both"/>
        <w:rPr>
          <w:rFonts w:asciiTheme="minorHAnsi" w:hAnsiTheme="minorHAnsi" w:cstheme="minorHAnsi"/>
          <w:bCs/>
          <w:color w:val="auto"/>
          <w:sz w:val="22"/>
        </w:rPr>
      </w:pPr>
      <w:r w:rsidRPr="00CE7A8B">
        <w:rPr>
          <w:rFonts w:asciiTheme="minorHAnsi" w:hAnsiTheme="minorHAnsi" w:cstheme="minorHAnsi"/>
          <w:bCs/>
          <w:color w:val="auto"/>
          <w:sz w:val="22"/>
        </w:rPr>
        <w:t>Съемки ролика с участием Юлии Липницкой были подготовлены и осуществлены агентством TBWA\Moscow.</w:t>
      </w:r>
    </w:p>
    <w:p w:rsidR="00BC5D15" w:rsidRPr="008423A7" w:rsidRDefault="00BC5D15" w:rsidP="00D6769E">
      <w:pPr>
        <w:spacing w:after="0" w:line="240" w:lineRule="auto"/>
        <w:jc w:val="both"/>
        <w:rPr>
          <w:rFonts w:asciiTheme="minorHAnsi" w:hAnsiTheme="minorHAnsi" w:cstheme="minorHAnsi"/>
          <w:bCs/>
          <w:color w:val="000000" w:themeColor="text1"/>
          <w:sz w:val="22"/>
        </w:rPr>
      </w:pPr>
    </w:p>
    <w:p w:rsidR="008423A7" w:rsidRPr="008423A7" w:rsidRDefault="008423A7" w:rsidP="00D6769E">
      <w:pPr>
        <w:spacing w:after="0" w:line="240" w:lineRule="auto"/>
        <w:jc w:val="both"/>
        <w:rPr>
          <w:rFonts w:asciiTheme="minorHAnsi" w:hAnsiTheme="minorHAnsi" w:cstheme="minorHAnsi"/>
          <w:bCs/>
          <w:color w:val="000000" w:themeColor="text1"/>
          <w:sz w:val="22"/>
        </w:rPr>
      </w:pPr>
    </w:p>
    <w:p w:rsidR="00592023" w:rsidRPr="00135E72" w:rsidRDefault="00592023" w:rsidP="00D6769E">
      <w:pPr>
        <w:spacing w:after="0" w:line="240" w:lineRule="auto"/>
        <w:jc w:val="center"/>
        <w:rPr>
          <w:rFonts w:asciiTheme="minorHAnsi" w:eastAsia="SimSun" w:hAnsiTheme="minorHAnsi" w:cstheme="minorHAnsi"/>
          <w:snapToGrid w:val="0"/>
          <w:color w:val="auto"/>
          <w:sz w:val="22"/>
          <w:lang w:eastAsia="zh-CN"/>
        </w:rPr>
      </w:pPr>
      <w:r w:rsidRPr="00135E72">
        <w:rPr>
          <w:rFonts w:asciiTheme="minorHAnsi" w:eastAsia="SimSun" w:hAnsiTheme="minorHAnsi" w:cstheme="minorHAnsi"/>
          <w:snapToGrid w:val="0"/>
          <w:color w:val="auto"/>
          <w:sz w:val="22"/>
          <w:lang w:eastAsia="zh-CN"/>
        </w:rPr>
        <w:t>***</w:t>
      </w:r>
    </w:p>
    <w:p w:rsidR="00135E72" w:rsidRPr="00135E72" w:rsidRDefault="00135E72" w:rsidP="00D6769E">
      <w:pPr>
        <w:spacing w:after="0" w:line="240" w:lineRule="auto"/>
        <w:jc w:val="both"/>
        <w:rPr>
          <w:rFonts w:asciiTheme="minorHAnsi" w:hAnsiTheme="minorHAnsi" w:cstheme="minorHAnsi"/>
          <w:color w:val="000000" w:themeColor="text1"/>
          <w:sz w:val="22"/>
        </w:rPr>
      </w:pPr>
    </w:p>
    <w:p w:rsidR="00F44F95" w:rsidRPr="00D6769E" w:rsidRDefault="00F44F95" w:rsidP="00AD1178">
      <w:pPr>
        <w:tabs>
          <w:tab w:val="left" w:pos="8931"/>
        </w:tabs>
        <w:spacing w:after="0"/>
        <w:jc w:val="both"/>
        <w:rPr>
          <w:rFonts w:asciiTheme="minorHAnsi" w:hAnsiTheme="minorHAnsi" w:cstheme="minorHAnsi"/>
          <w:b/>
          <w:bCs/>
          <w:color w:val="000000"/>
          <w:sz w:val="22"/>
          <w:u w:val="single"/>
        </w:rPr>
      </w:pPr>
      <w:r w:rsidRPr="00D6769E">
        <w:rPr>
          <w:rFonts w:asciiTheme="minorHAnsi" w:hAnsiTheme="minorHAnsi" w:cstheme="minorHAnsi"/>
          <w:b/>
          <w:bCs/>
          <w:color w:val="000000"/>
          <w:sz w:val="22"/>
          <w:u w:val="single"/>
        </w:rPr>
        <w:t>О</w:t>
      </w:r>
      <w:r w:rsidR="00543E14" w:rsidRPr="00D6769E">
        <w:rPr>
          <w:rFonts w:asciiTheme="minorHAnsi" w:hAnsiTheme="minorHAnsi" w:cstheme="minorHAnsi"/>
          <w:b/>
          <w:bCs/>
          <w:color w:val="000000"/>
          <w:sz w:val="22"/>
          <w:u w:val="single"/>
        </w:rPr>
        <w:t xml:space="preserve"> Юлии Липницкой</w:t>
      </w:r>
      <w:r w:rsidR="00F15E25" w:rsidRPr="00D6769E">
        <w:rPr>
          <w:rFonts w:asciiTheme="minorHAnsi" w:hAnsiTheme="minorHAnsi" w:cstheme="minorHAnsi"/>
          <w:b/>
          <w:bCs/>
          <w:color w:val="000000"/>
          <w:sz w:val="22"/>
          <w:u w:val="single"/>
        </w:rPr>
        <w:t>:</w:t>
      </w:r>
    </w:p>
    <w:p w:rsidR="00592023" w:rsidRPr="00D6769E" w:rsidRDefault="00592023" w:rsidP="00AD1178">
      <w:pPr>
        <w:tabs>
          <w:tab w:val="left" w:pos="8931"/>
        </w:tabs>
        <w:spacing w:after="0"/>
        <w:jc w:val="both"/>
        <w:rPr>
          <w:rFonts w:asciiTheme="minorHAnsi" w:hAnsiTheme="minorHAnsi" w:cstheme="minorHAnsi"/>
          <w:b/>
          <w:bCs/>
          <w:color w:val="000000"/>
          <w:sz w:val="22"/>
          <w:u w:val="single"/>
        </w:rPr>
      </w:pPr>
    </w:p>
    <w:p w:rsidR="00BA4CA5" w:rsidRPr="00D6769E" w:rsidRDefault="00BA4CA5" w:rsidP="00BA4CA5">
      <w:pPr>
        <w:spacing w:after="0"/>
        <w:jc w:val="both"/>
        <w:rPr>
          <w:rFonts w:asciiTheme="minorHAnsi" w:hAnsiTheme="minorHAnsi" w:cstheme="minorHAnsi"/>
          <w:bCs/>
          <w:color w:val="auto"/>
          <w:sz w:val="22"/>
        </w:rPr>
      </w:pPr>
      <w:r w:rsidRPr="00D6769E">
        <w:rPr>
          <w:rFonts w:asciiTheme="minorHAnsi" w:hAnsiTheme="minorHAnsi" w:cstheme="minorHAnsi"/>
          <w:bCs/>
          <w:color w:val="auto"/>
          <w:sz w:val="22"/>
        </w:rPr>
        <w:t xml:space="preserve">Юлия Липницкая — российская фигуристка, выступающая в женском одиночном катании. </w:t>
      </w:r>
      <w:r>
        <w:rPr>
          <w:rFonts w:asciiTheme="minorHAnsi" w:hAnsiTheme="minorHAnsi" w:cstheme="minorHAnsi"/>
          <w:bCs/>
          <w:color w:val="auto"/>
          <w:sz w:val="22"/>
        </w:rPr>
        <w:t>З</w:t>
      </w:r>
      <w:r w:rsidRPr="00266B13">
        <w:rPr>
          <w:rFonts w:asciiTheme="minorHAnsi" w:hAnsiTheme="minorHAnsi" w:cstheme="minorHAnsi"/>
          <w:bCs/>
          <w:color w:val="auto"/>
          <w:sz w:val="22"/>
        </w:rPr>
        <w:t xml:space="preserve">авоевав золотую награду в командном первенстве, она стала самой юной чемпионкой зимних Олимпийских игр в истории сборной СССР/СНГ/России. </w:t>
      </w:r>
      <w:r w:rsidRPr="00D6769E">
        <w:rPr>
          <w:rFonts w:asciiTheme="minorHAnsi" w:hAnsiTheme="minorHAnsi" w:cstheme="minorHAnsi"/>
          <w:bCs/>
          <w:color w:val="auto"/>
          <w:sz w:val="22"/>
        </w:rPr>
        <w:t>Серебряный призёр чемпионата мира 2014. Серебряный призёр чемпионата мира 2014. Чемпионка мира среди юниоров 2012 года и вице-чемпионка 2013 года. Серебряный призёр финала Гран-при сезона 2013/2014</w:t>
      </w:r>
      <w:r w:rsidRPr="00CE7A8B">
        <w:rPr>
          <w:rFonts w:asciiTheme="minorHAnsi" w:hAnsiTheme="minorHAnsi" w:cstheme="minorHAnsi"/>
          <w:bCs/>
          <w:color w:val="auto"/>
          <w:sz w:val="22"/>
        </w:rPr>
        <w:t>.</w:t>
      </w:r>
      <w:r w:rsidR="00CE7A8B" w:rsidRPr="00CE7A8B">
        <w:rPr>
          <w:rFonts w:asciiTheme="minorHAnsi" w:hAnsiTheme="minorHAnsi" w:cstheme="minorHAnsi"/>
          <w:bCs/>
          <w:color w:val="auto"/>
          <w:sz w:val="22"/>
        </w:rPr>
        <w:t xml:space="preserve"> По состоянию на 05</w:t>
      </w:r>
      <w:r w:rsidRPr="00CE7A8B">
        <w:rPr>
          <w:rFonts w:asciiTheme="minorHAnsi" w:hAnsiTheme="minorHAnsi" w:cstheme="minorHAnsi"/>
          <w:bCs/>
          <w:color w:val="auto"/>
          <w:sz w:val="22"/>
        </w:rPr>
        <w:t>.0</w:t>
      </w:r>
      <w:r w:rsidR="00CE7A8B" w:rsidRPr="00CE7A8B">
        <w:rPr>
          <w:rFonts w:asciiTheme="minorHAnsi" w:hAnsiTheme="minorHAnsi" w:cstheme="minorHAnsi"/>
          <w:bCs/>
          <w:color w:val="auto"/>
          <w:sz w:val="22"/>
        </w:rPr>
        <w:t>3</w:t>
      </w:r>
      <w:r w:rsidRPr="00CE7A8B">
        <w:rPr>
          <w:rFonts w:asciiTheme="minorHAnsi" w:hAnsiTheme="minorHAnsi" w:cstheme="minorHAnsi"/>
          <w:bCs/>
          <w:color w:val="auto"/>
          <w:sz w:val="22"/>
        </w:rPr>
        <w:t xml:space="preserve">.2015 занимает </w:t>
      </w:r>
      <w:r w:rsidR="00CE7A8B" w:rsidRPr="00CE7A8B">
        <w:rPr>
          <w:rFonts w:asciiTheme="minorHAnsi" w:hAnsiTheme="minorHAnsi" w:cstheme="minorHAnsi"/>
          <w:bCs/>
          <w:color w:val="auto"/>
          <w:sz w:val="22"/>
        </w:rPr>
        <w:t>22</w:t>
      </w:r>
      <w:r w:rsidRPr="00CE7A8B">
        <w:rPr>
          <w:rFonts w:asciiTheme="minorHAnsi" w:hAnsiTheme="minorHAnsi" w:cstheme="minorHAnsi"/>
          <w:bCs/>
          <w:color w:val="auto"/>
          <w:sz w:val="22"/>
        </w:rPr>
        <w:t xml:space="preserve"> место в рейтинге Международного союза конькобежцев.</w:t>
      </w:r>
    </w:p>
    <w:p w:rsidR="00592023" w:rsidRPr="00D6769E" w:rsidRDefault="00592023" w:rsidP="00AD1178">
      <w:pPr>
        <w:tabs>
          <w:tab w:val="left" w:pos="8931"/>
        </w:tabs>
        <w:spacing w:after="0"/>
        <w:jc w:val="both"/>
        <w:rPr>
          <w:rFonts w:asciiTheme="minorHAnsi" w:hAnsiTheme="minorHAnsi" w:cstheme="minorHAnsi"/>
          <w:b/>
          <w:bCs/>
          <w:color w:val="000000"/>
          <w:sz w:val="22"/>
          <w:u w:val="single"/>
        </w:rPr>
      </w:pPr>
    </w:p>
    <w:p w:rsidR="00D6769E" w:rsidRDefault="00D6769E" w:rsidP="00AD1178">
      <w:pPr>
        <w:spacing w:after="0"/>
        <w:jc w:val="both"/>
        <w:rPr>
          <w:rFonts w:asciiTheme="minorHAnsi" w:hAnsiTheme="minorHAnsi" w:cstheme="minorHAnsi"/>
          <w:b/>
          <w:bCs/>
          <w:color w:val="000000" w:themeColor="text1"/>
          <w:sz w:val="22"/>
          <w:u w:val="single"/>
        </w:rPr>
      </w:pPr>
      <w:r w:rsidRPr="00D6769E">
        <w:rPr>
          <w:rFonts w:asciiTheme="minorHAnsi" w:hAnsiTheme="minorHAnsi" w:cstheme="minorHAnsi"/>
          <w:b/>
          <w:bCs/>
          <w:color w:val="000000" w:themeColor="text1"/>
          <w:sz w:val="22"/>
          <w:u w:val="single"/>
        </w:rPr>
        <w:t xml:space="preserve">О компании adidas: </w:t>
      </w:r>
    </w:p>
    <w:p w:rsidR="00D6769E" w:rsidRPr="00D6769E" w:rsidRDefault="00D6769E" w:rsidP="00AD1178">
      <w:pPr>
        <w:spacing w:after="0"/>
        <w:jc w:val="both"/>
        <w:rPr>
          <w:rFonts w:asciiTheme="minorHAnsi" w:hAnsiTheme="minorHAnsi" w:cstheme="minorHAnsi"/>
          <w:b/>
          <w:bCs/>
          <w:color w:val="000000" w:themeColor="text1"/>
          <w:sz w:val="22"/>
          <w:u w:val="single"/>
        </w:rPr>
      </w:pPr>
    </w:p>
    <w:p w:rsidR="00D6769E" w:rsidRPr="00D6769E" w:rsidRDefault="00D6769E" w:rsidP="00AD1178">
      <w:pPr>
        <w:spacing w:after="0"/>
        <w:jc w:val="both"/>
        <w:rPr>
          <w:rFonts w:asciiTheme="minorHAnsi" w:hAnsiTheme="minorHAnsi" w:cstheme="minorHAnsi"/>
          <w:bCs/>
          <w:color w:val="auto"/>
          <w:sz w:val="22"/>
        </w:rPr>
      </w:pPr>
      <w:r w:rsidRPr="00D6769E">
        <w:rPr>
          <w:rFonts w:asciiTheme="minorHAnsi" w:hAnsiTheme="minorHAnsi" w:cstheme="minorHAnsi"/>
          <w:bCs/>
          <w:color w:val="auto"/>
          <w:sz w:val="22"/>
        </w:rPr>
        <w:t>adidas – глобальная компания, занимающаяся созданием, разработкой и продажей инновационной спортивной обуви, одежды и аксессуаров. Поддерживая имидж ведущего спортивного бренда, adidas является частью adidas Group, корпорации, в которую также входят торгов</w:t>
      </w:r>
      <w:r w:rsidR="000040B8">
        <w:rPr>
          <w:rFonts w:asciiTheme="minorHAnsi" w:hAnsiTheme="minorHAnsi" w:cstheme="minorHAnsi"/>
          <w:bCs/>
          <w:color w:val="auto"/>
          <w:sz w:val="22"/>
        </w:rPr>
        <w:t>ые марки Reebok и</w:t>
      </w:r>
      <w:r w:rsidRPr="00D6769E">
        <w:rPr>
          <w:rFonts w:asciiTheme="minorHAnsi" w:hAnsiTheme="minorHAnsi" w:cstheme="minorHAnsi"/>
          <w:bCs/>
          <w:color w:val="auto"/>
          <w:sz w:val="22"/>
        </w:rPr>
        <w:t xml:space="preserve"> TaylorMade.</w:t>
      </w:r>
    </w:p>
    <w:p w:rsidR="00D6769E" w:rsidRPr="00D6769E" w:rsidRDefault="00D6769E" w:rsidP="00AD1178">
      <w:pPr>
        <w:spacing w:after="0"/>
        <w:jc w:val="both"/>
        <w:rPr>
          <w:rFonts w:asciiTheme="minorHAnsi" w:hAnsiTheme="minorHAnsi" w:cstheme="minorHAnsi"/>
          <w:b/>
          <w:bCs/>
          <w:sz w:val="22"/>
          <w:u w:val="single"/>
        </w:rPr>
      </w:pPr>
    </w:p>
    <w:p w:rsidR="00D6769E" w:rsidRDefault="00D6769E" w:rsidP="00AD1178">
      <w:pPr>
        <w:spacing w:after="0"/>
        <w:jc w:val="both"/>
        <w:rPr>
          <w:rFonts w:asciiTheme="minorHAnsi" w:hAnsiTheme="minorHAnsi" w:cstheme="minorHAnsi"/>
          <w:b/>
          <w:bCs/>
          <w:color w:val="000000" w:themeColor="text1"/>
          <w:sz w:val="22"/>
          <w:u w:val="single"/>
        </w:rPr>
      </w:pPr>
      <w:r w:rsidRPr="00D6769E">
        <w:rPr>
          <w:rFonts w:asciiTheme="minorHAnsi" w:hAnsiTheme="minorHAnsi" w:cstheme="minorHAnsi"/>
          <w:b/>
          <w:bCs/>
          <w:color w:val="000000" w:themeColor="text1"/>
          <w:sz w:val="22"/>
          <w:u w:val="single"/>
        </w:rPr>
        <w:t>О компании adidasGroup:</w:t>
      </w:r>
    </w:p>
    <w:p w:rsidR="00D6769E" w:rsidRPr="00D6769E" w:rsidRDefault="00D6769E" w:rsidP="00AD1178">
      <w:pPr>
        <w:spacing w:after="0"/>
        <w:jc w:val="both"/>
        <w:rPr>
          <w:rFonts w:asciiTheme="minorHAnsi" w:hAnsiTheme="minorHAnsi" w:cstheme="minorHAnsi"/>
          <w:b/>
          <w:bCs/>
          <w:color w:val="000000" w:themeColor="text1"/>
          <w:sz w:val="22"/>
          <w:u w:val="single"/>
        </w:rPr>
      </w:pPr>
    </w:p>
    <w:p w:rsidR="00D6769E" w:rsidRPr="00D6769E" w:rsidRDefault="00D6769E" w:rsidP="00AD1178">
      <w:pPr>
        <w:spacing w:after="0"/>
        <w:jc w:val="both"/>
        <w:rPr>
          <w:rFonts w:asciiTheme="minorHAnsi" w:eastAsia="Times New Roman" w:hAnsiTheme="minorHAnsi" w:cstheme="minorHAnsi"/>
          <w:sz w:val="22"/>
          <w:lang w:eastAsia="en-GB"/>
        </w:rPr>
      </w:pPr>
      <w:r w:rsidRPr="00D6769E">
        <w:rPr>
          <w:rFonts w:asciiTheme="minorHAnsi" w:hAnsiTheme="minorHAnsi" w:cstheme="minorHAnsi"/>
          <w:bCs/>
          <w:color w:val="auto"/>
          <w:sz w:val="22"/>
        </w:rPr>
        <w:t>adidas Group является мировым лидером индустрии спортивных товаров и предлагает широкий ассортимент обуви, одежды и оборудования для спорта и жизни, создаваемых такими ключевыми брендами как</w:t>
      </w:r>
      <w:r w:rsidR="000040B8">
        <w:rPr>
          <w:rFonts w:asciiTheme="minorHAnsi" w:hAnsiTheme="minorHAnsi" w:cstheme="minorHAnsi"/>
          <w:bCs/>
          <w:color w:val="auto"/>
          <w:sz w:val="22"/>
        </w:rPr>
        <w:t xml:space="preserve"> adidas, Reebok, TaylorMade</w:t>
      </w:r>
      <w:r w:rsidRPr="00D6769E">
        <w:rPr>
          <w:rFonts w:asciiTheme="minorHAnsi" w:hAnsiTheme="minorHAnsi" w:cstheme="minorHAnsi"/>
          <w:bCs/>
          <w:color w:val="auto"/>
          <w:sz w:val="22"/>
        </w:rPr>
        <w:t xml:space="preserve"> и Reebok-CCM Hockey. Штаб-квартира компании находится в городе Херцогенаурах (Германия), в компании работают более 50 тыс. сотрудников по всему миру, а общий объем продаж в 2013 году составил 14,5 миллиардов евро</w:t>
      </w:r>
      <w:r w:rsidRPr="00D6769E">
        <w:rPr>
          <w:rFonts w:asciiTheme="minorHAnsi" w:eastAsia="Times New Roman" w:hAnsiTheme="minorHAnsi" w:cstheme="minorHAnsi"/>
          <w:sz w:val="22"/>
          <w:lang w:eastAsia="en-GB"/>
        </w:rPr>
        <w:t>.</w:t>
      </w:r>
    </w:p>
    <w:p w:rsidR="00D6769E" w:rsidRPr="00D6769E" w:rsidRDefault="00D6769E" w:rsidP="00D6769E">
      <w:pPr>
        <w:spacing w:after="0" w:line="240" w:lineRule="auto"/>
        <w:jc w:val="both"/>
        <w:rPr>
          <w:rFonts w:asciiTheme="minorHAnsi" w:hAnsiTheme="minorHAnsi" w:cstheme="minorHAnsi"/>
          <w:sz w:val="22"/>
        </w:rPr>
      </w:pPr>
    </w:p>
    <w:p w:rsidR="00D6769E" w:rsidRPr="00D6769E" w:rsidRDefault="00D6769E" w:rsidP="00D6769E">
      <w:pPr>
        <w:pStyle w:val="Default"/>
        <w:rPr>
          <w:rFonts w:asciiTheme="minorHAnsi" w:hAnsiTheme="minorHAnsi" w:cstheme="minorHAnsi"/>
          <w:sz w:val="22"/>
          <w:szCs w:val="22"/>
          <w:lang w:val="ru-RU"/>
        </w:rPr>
      </w:pPr>
    </w:p>
    <w:tbl>
      <w:tblPr>
        <w:tblW w:w="9905" w:type="dxa"/>
        <w:tblBorders>
          <w:top w:val="nil"/>
          <w:left w:val="nil"/>
          <w:bottom w:val="nil"/>
          <w:right w:val="nil"/>
        </w:tblBorders>
        <w:tblLayout w:type="fixed"/>
        <w:tblLook w:val="0000" w:firstRow="0" w:lastRow="0" w:firstColumn="0" w:lastColumn="0" w:noHBand="0" w:noVBand="0"/>
      </w:tblPr>
      <w:tblGrid>
        <w:gridCol w:w="4928"/>
        <w:gridCol w:w="24"/>
        <w:gridCol w:w="3980"/>
        <w:gridCol w:w="973"/>
      </w:tblGrid>
      <w:tr w:rsidR="00D6769E" w:rsidRPr="00D6769E" w:rsidTr="003476A0">
        <w:trPr>
          <w:gridAfter w:val="1"/>
          <w:wAfter w:w="973" w:type="dxa"/>
          <w:trHeight w:val="102"/>
        </w:trPr>
        <w:tc>
          <w:tcPr>
            <w:tcW w:w="4928" w:type="dxa"/>
          </w:tcPr>
          <w:p w:rsidR="00D6769E" w:rsidRPr="00D6769E" w:rsidRDefault="00D6769E" w:rsidP="00D6769E">
            <w:pPr>
              <w:pStyle w:val="Default"/>
              <w:rPr>
                <w:rFonts w:asciiTheme="minorHAnsi" w:hAnsiTheme="minorHAnsi" w:cstheme="minorHAnsi"/>
                <w:b/>
                <w:bCs/>
                <w:color w:val="000000" w:themeColor="text1"/>
                <w:sz w:val="22"/>
                <w:szCs w:val="22"/>
              </w:rPr>
            </w:pPr>
            <w:r w:rsidRPr="00D6769E">
              <w:rPr>
                <w:rFonts w:asciiTheme="minorHAnsi" w:hAnsiTheme="minorHAnsi" w:cstheme="minorHAnsi"/>
                <w:b/>
                <w:bCs/>
                <w:color w:val="000000" w:themeColor="text1"/>
                <w:sz w:val="22"/>
                <w:szCs w:val="22"/>
                <w:lang w:val="ru-RU"/>
              </w:rPr>
              <w:t>Контакты</w:t>
            </w:r>
            <w:r w:rsidRPr="00D6769E">
              <w:rPr>
                <w:rFonts w:asciiTheme="minorHAnsi" w:hAnsiTheme="minorHAnsi" w:cstheme="minorHAnsi"/>
                <w:b/>
                <w:bCs/>
                <w:color w:val="000000" w:themeColor="text1"/>
                <w:sz w:val="22"/>
                <w:szCs w:val="22"/>
              </w:rPr>
              <w:t xml:space="preserve">: </w:t>
            </w:r>
          </w:p>
          <w:p w:rsidR="00D6769E" w:rsidRPr="00D6769E" w:rsidRDefault="00D6769E" w:rsidP="00D6769E">
            <w:pPr>
              <w:pStyle w:val="Default"/>
              <w:rPr>
                <w:rFonts w:asciiTheme="minorHAnsi" w:hAnsiTheme="minorHAnsi" w:cstheme="minorHAnsi"/>
                <w:i/>
                <w:color w:val="000000" w:themeColor="text1"/>
                <w:sz w:val="22"/>
                <w:szCs w:val="22"/>
              </w:rPr>
            </w:pPr>
          </w:p>
        </w:tc>
        <w:tc>
          <w:tcPr>
            <w:tcW w:w="4004" w:type="dxa"/>
            <w:gridSpan w:val="2"/>
          </w:tcPr>
          <w:p w:rsidR="00D6769E" w:rsidRPr="00D6769E" w:rsidRDefault="00D6769E" w:rsidP="00D6769E">
            <w:pPr>
              <w:pStyle w:val="Default"/>
              <w:rPr>
                <w:rFonts w:asciiTheme="minorHAnsi" w:hAnsiTheme="minorHAnsi" w:cstheme="minorHAnsi"/>
                <w:color w:val="000000" w:themeColor="text1"/>
                <w:sz w:val="22"/>
                <w:szCs w:val="22"/>
              </w:rPr>
            </w:pPr>
          </w:p>
        </w:tc>
      </w:tr>
      <w:tr w:rsidR="00D6769E" w:rsidRPr="00D6769E" w:rsidTr="003476A0">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4952" w:type="dxa"/>
            <w:gridSpan w:val="2"/>
            <w:tcMar>
              <w:top w:w="0" w:type="dxa"/>
              <w:left w:w="108" w:type="dxa"/>
              <w:bottom w:w="0" w:type="dxa"/>
              <w:right w:w="108" w:type="dxa"/>
            </w:tcMar>
            <w:hideMark/>
          </w:tcPr>
          <w:p w:rsidR="00D6769E" w:rsidRPr="00D6769E" w:rsidRDefault="00D6769E" w:rsidP="00D6769E">
            <w:pPr>
              <w:spacing w:after="0" w:line="240" w:lineRule="auto"/>
              <w:rPr>
                <w:rFonts w:asciiTheme="minorHAnsi" w:eastAsia="Calibri" w:hAnsiTheme="minorHAnsi" w:cstheme="minorHAnsi"/>
                <w:b/>
                <w:bCs/>
                <w:noProof/>
                <w:color w:val="000000" w:themeColor="text1"/>
                <w:sz w:val="22"/>
              </w:rPr>
            </w:pPr>
            <w:r w:rsidRPr="00D6769E">
              <w:rPr>
                <w:rFonts w:asciiTheme="minorHAnsi" w:eastAsia="Times New Roman" w:hAnsiTheme="minorHAnsi" w:cstheme="minorHAnsi"/>
                <w:b/>
                <w:bCs/>
                <w:noProof/>
                <w:color w:val="000000" w:themeColor="text1"/>
                <w:sz w:val="22"/>
                <w:lang w:eastAsia="ru-RU"/>
              </w:rPr>
              <w:t>Пресс-служба компании adidas</w:t>
            </w:r>
          </w:p>
        </w:tc>
        <w:tc>
          <w:tcPr>
            <w:tcW w:w="4953" w:type="dxa"/>
            <w:gridSpan w:val="2"/>
            <w:tcMar>
              <w:top w:w="0" w:type="dxa"/>
              <w:left w:w="108" w:type="dxa"/>
              <w:bottom w:w="0" w:type="dxa"/>
              <w:right w:w="108" w:type="dxa"/>
            </w:tcMar>
            <w:hideMark/>
          </w:tcPr>
          <w:p w:rsidR="00D6769E" w:rsidRPr="00D6769E" w:rsidRDefault="00D6769E" w:rsidP="00D6769E">
            <w:pPr>
              <w:spacing w:after="0" w:line="240" w:lineRule="auto"/>
              <w:ind w:right="283"/>
              <w:rPr>
                <w:rFonts w:asciiTheme="minorHAnsi" w:eastAsia="Calibri" w:hAnsiTheme="minorHAnsi" w:cstheme="minorHAnsi"/>
                <w:noProof/>
                <w:color w:val="000000" w:themeColor="text1"/>
                <w:sz w:val="22"/>
              </w:rPr>
            </w:pPr>
            <w:r w:rsidRPr="00D6769E">
              <w:rPr>
                <w:rFonts w:asciiTheme="minorHAnsi" w:eastAsia="Times New Roman" w:hAnsiTheme="minorHAnsi" w:cstheme="minorHAnsi"/>
                <w:noProof/>
                <w:color w:val="000000" w:themeColor="text1"/>
                <w:sz w:val="22"/>
                <w:lang w:eastAsia="ru-RU"/>
              </w:rPr>
              <w:drawing>
                <wp:inline distT="0" distB="0" distL="0" distR="0" wp14:anchorId="2FF3444F" wp14:editId="22905F72">
                  <wp:extent cx="2514600" cy="353060"/>
                  <wp:effectExtent l="0" t="0" r="0" b="8890"/>
                  <wp:docPr id="5" name="Рисунок 5" descr="cid:image004.png@01CF691E.1A24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id:image004.png@01CF691E.1A24AB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53060"/>
                          </a:xfrm>
                          <a:prstGeom prst="rect">
                            <a:avLst/>
                          </a:prstGeom>
                          <a:noFill/>
                          <a:ln>
                            <a:noFill/>
                          </a:ln>
                        </pic:spPr>
                      </pic:pic>
                    </a:graphicData>
                  </a:graphic>
                </wp:inline>
              </w:drawing>
            </w:r>
          </w:p>
        </w:tc>
      </w:tr>
      <w:tr w:rsidR="00D6769E" w:rsidRPr="00D6769E" w:rsidTr="003476A0">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4952" w:type="dxa"/>
            <w:gridSpan w:val="2"/>
            <w:tcMar>
              <w:top w:w="0" w:type="dxa"/>
              <w:left w:w="108" w:type="dxa"/>
              <w:bottom w:w="0" w:type="dxa"/>
              <w:right w:w="108" w:type="dxa"/>
            </w:tcMar>
            <w:hideMark/>
          </w:tcPr>
          <w:p w:rsidR="00D6769E" w:rsidRPr="00D6769E" w:rsidRDefault="00D6769E" w:rsidP="00D6769E">
            <w:pPr>
              <w:spacing w:after="0" w:line="240" w:lineRule="auto"/>
              <w:rPr>
                <w:rFonts w:asciiTheme="minorHAnsi" w:eastAsia="Calibri" w:hAnsiTheme="minorHAnsi" w:cstheme="minorHAnsi"/>
                <w:b/>
                <w:bCs/>
                <w:noProof/>
                <w:color w:val="000000" w:themeColor="text1"/>
                <w:sz w:val="22"/>
              </w:rPr>
            </w:pPr>
            <w:r w:rsidRPr="00D6769E">
              <w:rPr>
                <w:rFonts w:asciiTheme="minorHAnsi" w:eastAsia="Times New Roman" w:hAnsiTheme="minorHAnsi" w:cstheme="minorHAnsi"/>
                <w:b/>
                <w:bCs/>
                <w:noProof/>
                <w:color w:val="000000" w:themeColor="text1"/>
                <w:sz w:val="22"/>
                <w:lang w:eastAsia="ru-RU"/>
              </w:rPr>
              <w:t>Контакты:</w:t>
            </w:r>
          </w:p>
        </w:tc>
        <w:tc>
          <w:tcPr>
            <w:tcW w:w="4953" w:type="dxa"/>
            <w:gridSpan w:val="2"/>
            <w:tcMar>
              <w:top w:w="0" w:type="dxa"/>
              <w:left w:w="108" w:type="dxa"/>
              <w:bottom w:w="0" w:type="dxa"/>
              <w:right w:w="108" w:type="dxa"/>
            </w:tcMar>
          </w:tcPr>
          <w:p w:rsidR="00D6769E" w:rsidRPr="00D6769E" w:rsidRDefault="00D6769E" w:rsidP="00D6769E">
            <w:pPr>
              <w:spacing w:after="0" w:line="240" w:lineRule="auto"/>
              <w:rPr>
                <w:rFonts w:asciiTheme="minorHAnsi" w:eastAsia="Calibri" w:hAnsiTheme="minorHAnsi" w:cstheme="minorHAnsi"/>
                <w:noProof/>
                <w:color w:val="000000" w:themeColor="text1"/>
                <w:sz w:val="22"/>
              </w:rPr>
            </w:pPr>
          </w:p>
        </w:tc>
      </w:tr>
      <w:tr w:rsidR="00D6769E" w:rsidRPr="00D6769E" w:rsidTr="003476A0">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1513"/>
        </w:trPr>
        <w:tc>
          <w:tcPr>
            <w:tcW w:w="4952" w:type="dxa"/>
            <w:gridSpan w:val="2"/>
            <w:tcMar>
              <w:top w:w="0" w:type="dxa"/>
              <w:left w:w="108" w:type="dxa"/>
              <w:bottom w:w="0" w:type="dxa"/>
              <w:right w:w="108" w:type="dxa"/>
            </w:tcMar>
          </w:tcPr>
          <w:p w:rsidR="00D6769E" w:rsidRPr="00D6769E" w:rsidRDefault="00D6769E" w:rsidP="00D6769E">
            <w:pPr>
              <w:spacing w:after="0" w:line="240" w:lineRule="auto"/>
              <w:ind w:right="283"/>
              <w:rPr>
                <w:rFonts w:asciiTheme="minorHAnsi" w:eastAsia="Times New Roman" w:hAnsiTheme="minorHAnsi" w:cstheme="minorHAnsi"/>
                <w:b/>
                <w:bCs/>
                <w:noProof/>
                <w:color w:val="000000" w:themeColor="text1"/>
                <w:sz w:val="22"/>
                <w:lang w:eastAsia="ru-RU"/>
              </w:rPr>
            </w:pPr>
            <w:r w:rsidRPr="00D6769E">
              <w:rPr>
                <w:rFonts w:asciiTheme="minorHAnsi" w:eastAsia="Times New Roman" w:hAnsiTheme="minorHAnsi" w:cstheme="minorHAnsi"/>
                <w:b/>
                <w:bCs/>
                <w:noProof/>
                <w:color w:val="000000" w:themeColor="text1"/>
                <w:sz w:val="22"/>
                <w:lang w:eastAsia="ru-RU"/>
              </w:rPr>
              <w:t>Николай Петросян</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eastAsia="ru-RU"/>
              </w:rPr>
            </w:pPr>
            <w:r w:rsidRPr="00D6769E">
              <w:rPr>
                <w:rFonts w:asciiTheme="minorHAnsi" w:eastAsia="Times New Roman" w:hAnsiTheme="minorHAnsi" w:cstheme="minorHAnsi"/>
                <w:noProof/>
                <w:color w:val="000000" w:themeColor="text1"/>
                <w:sz w:val="22"/>
                <w:lang w:eastAsia="ru-RU"/>
              </w:rPr>
              <w:t>Директор по взаимодействию со СМИ</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val="de-DE" w:eastAsia="ru-RU"/>
              </w:rPr>
            </w:pPr>
            <w:r w:rsidRPr="00D6769E">
              <w:rPr>
                <w:rFonts w:asciiTheme="minorHAnsi" w:eastAsia="Times New Roman" w:hAnsiTheme="minorHAnsi" w:cstheme="minorHAnsi"/>
                <w:noProof/>
                <w:color w:val="000000" w:themeColor="text1"/>
                <w:sz w:val="22"/>
                <w:lang w:val="de-DE" w:eastAsia="ru-RU"/>
              </w:rPr>
              <w:t>Тел. +7 495 981-65-55, ext. 1894</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val="de-DE" w:eastAsia="ru-RU"/>
              </w:rPr>
            </w:pPr>
            <w:r w:rsidRPr="00D6769E">
              <w:rPr>
                <w:rFonts w:asciiTheme="minorHAnsi" w:eastAsia="Times New Roman" w:hAnsiTheme="minorHAnsi" w:cstheme="minorHAnsi"/>
                <w:noProof/>
                <w:color w:val="000000" w:themeColor="text1"/>
                <w:sz w:val="22"/>
                <w:lang w:val="de-DE" w:eastAsia="ru-RU"/>
              </w:rPr>
              <w:t>Моб. +7 925 403 64 98</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val="en-US" w:eastAsia="ru-RU"/>
              </w:rPr>
            </w:pPr>
            <w:r w:rsidRPr="00D6769E">
              <w:rPr>
                <w:rFonts w:asciiTheme="minorHAnsi" w:eastAsia="Times New Roman" w:hAnsiTheme="minorHAnsi" w:cstheme="minorHAnsi"/>
                <w:noProof/>
                <w:color w:val="000000" w:themeColor="text1"/>
                <w:sz w:val="22"/>
                <w:lang w:val="de-DE" w:eastAsia="ru-RU"/>
              </w:rPr>
              <w:t xml:space="preserve">e-mail: </w:t>
            </w:r>
            <w:hyperlink r:id="rId10" w:history="1">
              <w:r w:rsidRPr="00AD1178">
                <w:rPr>
                  <w:rStyle w:val="a3"/>
                  <w:rFonts w:cstheme="minorHAnsi"/>
                  <w:sz w:val="22"/>
                  <w:lang w:val="en-US" w:eastAsia="ru-RU"/>
                </w:rPr>
                <w:t>Nikolay.Petrosyan@adidas-group.com</w:t>
              </w:r>
            </w:hyperlink>
            <w:r w:rsidRPr="00D6769E">
              <w:rPr>
                <w:rFonts w:asciiTheme="minorHAnsi" w:eastAsia="Times New Roman" w:hAnsiTheme="minorHAnsi" w:cstheme="minorHAnsi"/>
                <w:noProof/>
                <w:color w:val="000000" w:themeColor="text1"/>
                <w:sz w:val="22"/>
                <w:lang w:val="en-US" w:eastAsia="ru-RU"/>
              </w:rPr>
              <w:t xml:space="preserve"> </w:t>
            </w:r>
          </w:p>
          <w:p w:rsidR="00D6769E" w:rsidRPr="00D6769E" w:rsidRDefault="00D6769E" w:rsidP="00D6769E">
            <w:pPr>
              <w:spacing w:after="0" w:line="240" w:lineRule="auto"/>
              <w:rPr>
                <w:rFonts w:asciiTheme="minorHAnsi" w:eastAsia="Calibri" w:hAnsiTheme="minorHAnsi" w:cstheme="minorHAnsi"/>
                <w:noProof/>
                <w:color w:val="000000" w:themeColor="text1"/>
                <w:sz w:val="22"/>
                <w:lang w:val="en-US"/>
              </w:rPr>
            </w:pPr>
          </w:p>
        </w:tc>
        <w:tc>
          <w:tcPr>
            <w:tcW w:w="4953" w:type="dxa"/>
            <w:gridSpan w:val="2"/>
            <w:tcMar>
              <w:top w:w="0" w:type="dxa"/>
              <w:left w:w="108" w:type="dxa"/>
              <w:bottom w:w="0" w:type="dxa"/>
              <w:right w:w="108" w:type="dxa"/>
            </w:tcMar>
          </w:tcPr>
          <w:p w:rsidR="00D6769E" w:rsidRPr="00D6769E" w:rsidRDefault="00D6769E" w:rsidP="00D6769E">
            <w:pPr>
              <w:spacing w:after="0" w:line="240" w:lineRule="auto"/>
              <w:ind w:right="283"/>
              <w:rPr>
                <w:rFonts w:asciiTheme="minorHAnsi" w:eastAsia="Calibri" w:hAnsiTheme="minorHAnsi" w:cstheme="minorHAnsi"/>
                <w:b/>
                <w:bCs/>
                <w:noProof/>
                <w:color w:val="000000" w:themeColor="text1"/>
                <w:sz w:val="22"/>
                <w:lang w:val="de-DE"/>
              </w:rPr>
            </w:pPr>
            <w:r w:rsidRPr="00D6769E">
              <w:rPr>
                <w:rFonts w:asciiTheme="minorHAnsi" w:eastAsia="Times New Roman" w:hAnsiTheme="minorHAnsi" w:cstheme="minorHAnsi"/>
                <w:b/>
                <w:bCs/>
                <w:noProof/>
                <w:color w:val="000000" w:themeColor="text1"/>
                <w:sz w:val="22"/>
                <w:lang w:eastAsia="ru-RU"/>
              </w:rPr>
              <w:t>Наталия Беляева</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eastAsia="ru-RU"/>
              </w:rPr>
            </w:pPr>
            <w:r w:rsidRPr="00D6769E">
              <w:rPr>
                <w:rFonts w:asciiTheme="minorHAnsi" w:eastAsia="Times New Roman" w:hAnsiTheme="minorHAnsi" w:cstheme="minorHAnsi"/>
                <w:noProof/>
                <w:color w:val="000000" w:themeColor="text1"/>
                <w:sz w:val="22"/>
                <w:lang w:eastAsia="ru-RU"/>
              </w:rPr>
              <w:t>Менеджер по связям с общественностью</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eastAsia="ru-RU"/>
              </w:rPr>
            </w:pPr>
            <w:r w:rsidRPr="00D6769E">
              <w:rPr>
                <w:rFonts w:asciiTheme="minorHAnsi" w:eastAsia="Times New Roman" w:hAnsiTheme="minorHAnsi" w:cstheme="minorHAnsi"/>
                <w:noProof/>
                <w:color w:val="000000" w:themeColor="text1"/>
                <w:sz w:val="22"/>
                <w:lang w:eastAsia="ru-RU"/>
              </w:rPr>
              <w:t>Агентство Ketchum Maslov</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val="de-DE" w:eastAsia="ru-RU"/>
              </w:rPr>
            </w:pPr>
            <w:r w:rsidRPr="00D6769E">
              <w:rPr>
                <w:rFonts w:asciiTheme="minorHAnsi" w:eastAsia="Times New Roman" w:hAnsiTheme="minorHAnsi" w:cstheme="minorHAnsi"/>
                <w:noProof/>
                <w:color w:val="000000" w:themeColor="text1"/>
                <w:sz w:val="22"/>
                <w:lang w:eastAsia="ru-RU"/>
              </w:rPr>
              <w:t>Тел</w:t>
            </w:r>
            <w:r w:rsidRPr="00D6769E">
              <w:rPr>
                <w:rFonts w:asciiTheme="minorHAnsi" w:eastAsia="Times New Roman" w:hAnsiTheme="minorHAnsi" w:cstheme="minorHAnsi"/>
                <w:noProof/>
                <w:color w:val="000000" w:themeColor="text1"/>
                <w:sz w:val="22"/>
                <w:lang w:val="de-DE" w:eastAsia="ru-RU"/>
              </w:rPr>
              <w:t>. +7 (495) 664-28-88 (#204)</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val="de-DE" w:eastAsia="ru-RU"/>
              </w:rPr>
            </w:pPr>
            <w:r w:rsidRPr="00D6769E">
              <w:rPr>
                <w:rFonts w:asciiTheme="minorHAnsi" w:eastAsia="Times New Roman" w:hAnsiTheme="minorHAnsi" w:cstheme="minorHAnsi"/>
                <w:noProof/>
                <w:color w:val="000000" w:themeColor="text1"/>
                <w:sz w:val="22"/>
                <w:lang w:eastAsia="ru-RU"/>
              </w:rPr>
              <w:t>Моб</w:t>
            </w:r>
            <w:r w:rsidRPr="00D6769E">
              <w:rPr>
                <w:rFonts w:asciiTheme="minorHAnsi" w:eastAsia="Times New Roman" w:hAnsiTheme="minorHAnsi" w:cstheme="minorHAnsi"/>
                <w:noProof/>
                <w:color w:val="000000" w:themeColor="text1"/>
                <w:sz w:val="22"/>
                <w:lang w:val="de-DE" w:eastAsia="ru-RU"/>
              </w:rPr>
              <w:t>. +7 (926) 883-22-78</w:t>
            </w:r>
          </w:p>
          <w:p w:rsidR="00D6769E" w:rsidRPr="00D6769E" w:rsidRDefault="00D6769E" w:rsidP="00D6769E">
            <w:pPr>
              <w:spacing w:after="0" w:line="240" w:lineRule="auto"/>
              <w:ind w:right="283"/>
              <w:rPr>
                <w:rFonts w:asciiTheme="minorHAnsi" w:eastAsia="Times New Roman" w:hAnsiTheme="minorHAnsi" w:cstheme="minorHAnsi"/>
                <w:noProof/>
                <w:color w:val="000000" w:themeColor="text1"/>
                <w:sz w:val="22"/>
                <w:lang w:eastAsia="ru-RU"/>
              </w:rPr>
            </w:pPr>
            <w:r w:rsidRPr="00D6769E">
              <w:rPr>
                <w:rFonts w:asciiTheme="minorHAnsi" w:eastAsia="Times New Roman" w:hAnsiTheme="minorHAnsi" w:cstheme="minorHAnsi"/>
                <w:noProof/>
                <w:color w:val="000000" w:themeColor="text1"/>
                <w:sz w:val="22"/>
                <w:lang w:val="de-DE" w:eastAsia="ru-RU"/>
              </w:rPr>
              <w:t xml:space="preserve">E-mail: </w:t>
            </w:r>
            <w:hyperlink r:id="rId11" w:history="1">
              <w:r w:rsidRPr="00FF4DB0">
                <w:rPr>
                  <w:rStyle w:val="a3"/>
                  <w:rFonts w:asciiTheme="minorHAnsi" w:eastAsia="Times New Roman" w:hAnsiTheme="minorHAnsi" w:cstheme="minorHAnsi"/>
                  <w:noProof/>
                  <w:sz w:val="22"/>
                  <w:lang w:val="de-DE" w:eastAsia="ru-RU"/>
                </w:rPr>
                <w:t>adidas@ketchum.com</w:t>
              </w:r>
            </w:hyperlink>
            <w:r>
              <w:rPr>
                <w:rFonts w:asciiTheme="minorHAnsi" w:eastAsia="Times New Roman" w:hAnsiTheme="minorHAnsi" w:cstheme="minorHAnsi"/>
                <w:noProof/>
                <w:color w:val="000000" w:themeColor="text1"/>
                <w:sz w:val="22"/>
                <w:lang w:eastAsia="ru-RU"/>
              </w:rPr>
              <w:t xml:space="preserve"> </w:t>
            </w:r>
          </w:p>
          <w:p w:rsidR="00D6769E" w:rsidRPr="00D6769E" w:rsidRDefault="00D6769E" w:rsidP="00D6769E">
            <w:pPr>
              <w:spacing w:after="0" w:line="240" w:lineRule="auto"/>
              <w:rPr>
                <w:rFonts w:asciiTheme="minorHAnsi" w:eastAsia="Calibri" w:hAnsiTheme="minorHAnsi" w:cstheme="minorHAnsi"/>
                <w:noProof/>
                <w:color w:val="000000" w:themeColor="text1"/>
                <w:sz w:val="22"/>
              </w:rPr>
            </w:pPr>
          </w:p>
        </w:tc>
      </w:tr>
      <w:tr w:rsidR="00D6769E" w:rsidRPr="00D6769E" w:rsidTr="003476A0">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1513"/>
        </w:trPr>
        <w:tc>
          <w:tcPr>
            <w:tcW w:w="4952" w:type="dxa"/>
            <w:gridSpan w:val="2"/>
            <w:tcMar>
              <w:top w:w="0" w:type="dxa"/>
              <w:left w:w="108" w:type="dxa"/>
              <w:bottom w:w="0" w:type="dxa"/>
              <w:right w:w="108" w:type="dxa"/>
            </w:tcMar>
            <w:hideMark/>
          </w:tcPr>
          <w:p w:rsidR="00D6769E" w:rsidRPr="00D6769E" w:rsidRDefault="00D6769E" w:rsidP="00D6769E">
            <w:pPr>
              <w:spacing w:after="0" w:line="240" w:lineRule="auto"/>
              <w:ind w:right="283"/>
              <w:rPr>
                <w:rFonts w:asciiTheme="minorHAnsi" w:eastAsia="Calibri" w:hAnsiTheme="minorHAnsi" w:cstheme="minorHAnsi"/>
                <w:b/>
                <w:bCs/>
                <w:noProof/>
                <w:color w:val="000000" w:themeColor="text1"/>
                <w:sz w:val="22"/>
              </w:rPr>
            </w:pPr>
            <w:r w:rsidRPr="00D6769E">
              <w:rPr>
                <w:rFonts w:asciiTheme="minorHAnsi" w:eastAsia="Times New Roman" w:hAnsiTheme="minorHAnsi" w:cstheme="minorHAnsi"/>
                <w:b/>
                <w:bCs/>
                <w:noProof/>
                <w:color w:val="000000" w:themeColor="text1"/>
                <w:sz w:val="22"/>
                <w:lang w:eastAsia="ru-RU"/>
              </w:rPr>
              <w:t>Наш интернет-магазин:</w:t>
            </w:r>
          </w:p>
          <w:p w:rsidR="00D6769E" w:rsidRPr="00D6769E" w:rsidRDefault="00A916F9" w:rsidP="00D6769E">
            <w:pPr>
              <w:spacing w:after="0" w:line="240" w:lineRule="auto"/>
              <w:ind w:right="283"/>
              <w:rPr>
                <w:rFonts w:asciiTheme="minorHAnsi" w:eastAsia="Calibri" w:hAnsiTheme="minorHAnsi" w:cstheme="minorHAnsi"/>
                <w:b/>
                <w:bCs/>
                <w:noProof/>
                <w:color w:val="000000" w:themeColor="text1"/>
                <w:sz w:val="22"/>
              </w:rPr>
            </w:pPr>
            <w:hyperlink r:id="rId12" w:history="1">
              <w:r w:rsidR="00D6769E" w:rsidRPr="00D6769E">
                <w:rPr>
                  <w:rStyle w:val="a3"/>
                  <w:rFonts w:asciiTheme="minorHAnsi" w:eastAsia="Times New Roman" w:hAnsiTheme="minorHAnsi" w:cstheme="minorHAnsi"/>
                  <w:noProof/>
                  <w:sz w:val="22"/>
                  <w:lang w:val="de-DE" w:eastAsia="ru-RU"/>
                </w:rPr>
                <w:t>adidas.ru</w:t>
              </w:r>
            </w:hyperlink>
          </w:p>
        </w:tc>
        <w:tc>
          <w:tcPr>
            <w:tcW w:w="4953" w:type="dxa"/>
            <w:gridSpan w:val="2"/>
            <w:tcMar>
              <w:top w:w="0" w:type="dxa"/>
              <w:left w:w="108" w:type="dxa"/>
              <w:bottom w:w="0" w:type="dxa"/>
              <w:right w:w="108" w:type="dxa"/>
            </w:tcMar>
          </w:tcPr>
          <w:p w:rsidR="00D6769E" w:rsidRPr="00D6769E" w:rsidRDefault="00D6769E" w:rsidP="00D6769E">
            <w:pPr>
              <w:spacing w:after="0" w:line="240" w:lineRule="auto"/>
              <w:rPr>
                <w:rFonts w:asciiTheme="minorHAnsi" w:eastAsia="Calibri" w:hAnsiTheme="minorHAnsi" w:cstheme="minorHAnsi"/>
                <w:b/>
                <w:bCs/>
                <w:noProof/>
                <w:color w:val="000000" w:themeColor="text1"/>
                <w:sz w:val="22"/>
              </w:rPr>
            </w:pPr>
            <w:r w:rsidRPr="00D6769E">
              <w:rPr>
                <w:rFonts w:asciiTheme="minorHAnsi" w:eastAsia="Times New Roman" w:hAnsiTheme="minorHAnsi" w:cstheme="minorHAnsi"/>
                <w:b/>
                <w:bCs/>
                <w:noProof/>
                <w:color w:val="000000" w:themeColor="text1"/>
                <w:sz w:val="22"/>
                <w:lang w:eastAsia="ru-RU"/>
              </w:rPr>
              <w:t>Наши аккаунты в социальных сетях:</w:t>
            </w:r>
          </w:p>
          <w:p w:rsidR="00D6769E" w:rsidRPr="00D6769E" w:rsidRDefault="000040B8" w:rsidP="00D6769E">
            <w:pPr>
              <w:spacing w:after="0" w:line="240" w:lineRule="auto"/>
              <w:rPr>
                <w:rFonts w:asciiTheme="minorHAnsi" w:eastAsia="Times New Roman" w:hAnsiTheme="minorHAnsi" w:cstheme="minorHAnsi"/>
                <w:noProof/>
                <w:color w:val="000000" w:themeColor="text1"/>
                <w:sz w:val="22"/>
                <w:lang w:eastAsia="ru-RU"/>
              </w:rPr>
            </w:pPr>
            <w:r w:rsidRPr="00D6769E">
              <w:rPr>
                <w:rFonts w:asciiTheme="minorHAnsi" w:eastAsia="Times New Roman" w:hAnsiTheme="minorHAnsi" w:cstheme="minorHAnsi"/>
                <w:noProof/>
                <w:color w:val="000000" w:themeColor="text1"/>
                <w:sz w:val="22"/>
                <w:lang w:eastAsia="ru-RU"/>
              </w:rPr>
              <w:drawing>
                <wp:inline distT="0" distB="0" distL="0" distR="0" wp14:anchorId="3378FBDF" wp14:editId="43637473">
                  <wp:extent cx="256540" cy="256540"/>
                  <wp:effectExtent l="0" t="0" r="0" b="0"/>
                  <wp:docPr id="4" name="Рисунок 4" descr="http://www.sem-tech.net/portals/0/Images/connect_v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em-tech.net/portals/0/Images/connect_vk.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D6769E">
              <w:rPr>
                <w:rFonts w:asciiTheme="minorHAnsi" w:eastAsia="Times New Roman" w:hAnsiTheme="minorHAnsi" w:cstheme="minorHAnsi"/>
                <w:noProof/>
                <w:color w:val="000000" w:themeColor="text1"/>
                <w:sz w:val="22"/>
                <w:lang w:eastAsia="ru-RU"/>
              </w:rPr>
              <w:drawing>
                <wp:inline distT="0" distB="0" distL="0" distR="0" wp14:anchorId="6E85ADF5" wp14:editId="196F784F">
                  <wp:extent cx="256540" cy="256540"/>
                  <wp:effectExtent l="0" t="0" r="0" b="0"/>
                  <wp:docPr id="3" name="Рисунок 3" descr="http://laboutiquevegetariana.es/WebRoot/StoreES3/Shops/ec2807/MediaGallery/logo_facebook_f20convertido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aboutiquevegetariana.es/WebRoot/StoreES3/Shops/ec2807/MediaGallery/logo_facebook_f20convertido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D6769E" w:rsidRPr="00D6769E">
              <w:rPr>
                <w:rFonts w:asciiTheme="minorHAnsi" w:hAnsiTheme="minorHAnsi" w:cstheme="minorHAnsi"/>
                <w:noProof/>
                <w:color w:val="000000" w:themeColor="text1"/>
                <w:sz w:val="22"/>
                <w:lang w:eastAsia="ru-RU"/>
              </w:rPr>
              <w:drawing>
                <wp:inline distT="0" distB="0" distL="0" distR="0" wp14:anchorId="0B809B21" wp14:editId="5FCBEF38">
                  <wp:extent cx="256540" cy="256540"/>
                  <wp:effectExtent l="0" t="0" r="0" b="0"/>
                  <wp:docPr id="2" name="Рисунок 2" descr="Twitter_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witter_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p>
          <w:p w:rsidR="00D6769E" w:rsidRPr="00D6769E" w:rsidRDefault="00D6769E" w:rsidP="00D6769E">
            <w:pPr>
              <w:spacing w:after="0" w:line="240" w:lineRule="auto"/>
              <w:ind w:right="283"/>
              <w:rPr>
                <w:rFonts w:asciiTheme="minorHAnsi" w:eastAsia="Calibri" w:hAnsiTheme="minorHAnsi" w:cstheme="minorHAnsi"/>
                <w:b/>
                <w:bCs/>
                <w:noProof/>
                <w:color w:val="000000" w:themeColor="text1"/>
                <w:sz w:val="22"/>
              </w:rPr>
            </w:pPr>
          </w:p>
        </w:tc>
      </w:tr>
      <w:tr w:rsidR="00D6769E" w:rsidRPr="00A50B31" w:rsidTr="003476A0">
        <w:trPr>
          <w:gridAfter w:val="1"/>
          <w:wAfter w:w="973" w:type="dxa"/>
          <w:trHeight w:val="102"/>
        </w:trPr>
        <w:tc>
          <w:tcPr>
            <w:tcW w:w="4928" w:type="dxa"/>
          </w:tcPr>
          <w:p w:rsidR="00D6769E" w:rsidRPr="00A50B31" w:rsidRDefault="00D6769E" w:rsidP="00D6769E">
            <w:pPr>
              <w:pStyle w:val="Default"/>
              <w:rPr>
                <w:rFonts w:ascii="Tahoma" w:hAnsi="Tahoma" w:cs="Tahoma"/>
              </w:rPr>
            </w:pPr>
          </w:p>
        </w:tc>
        <w:tc>
          <w:tcPr>
            <w:tcW w:w="4004" w:type="dxa"/>
            <w:gridSpan w:val="2"/>
          </w:tcPr>
          <w:p w:rsidR="00D6769E" w:rsidRPr="00A50B31" w:rsidRDefault="00D6769E" w:rsidP="00D6769E">
            <w:pPr>
              <w:pStyle w:val="Default"/>
              <w:rPr>
                <w:rFonts w:ascii="Tahoma" w:hAnsi="Tahoma" w:cs="Tahoma"/>
              </w:rPr>
            </w:pPr>
          </w:p>
        </w:tc>
      </w:tr>
      <w:tr w:rsidR="00D6769E" w:rsidRPr="00A50B31" w:rsidTr="003476A0">
        <w:trPr>
          <w:gridAfter w:val="1"/>
          <w:wAfter w:w="973" w:type="dxa"/>
          <w:trHeight w:val="102"/>
        </w:trPr>
        <w:tc>
          <w:tcPr>
            <w:tcW w:w="4928" w:type="dxa"/>
          </w:tcPr>
          <w:p w:rsidR="00D6769E" w:rsidRPr="00A50B31" w:rsidRDefault="00D6769E" w:rsidP="00D6769E">
            <w:pPr>
              <w:pStyle w:val="Default"/>
              <w:rPr>
                <w:rFonts w:ascii="Tahoma" w:hAnsi="Tahoma" w:cs="Tahoma"/>
              </w:rPr>
            </w:pPr>
          </w:p>
        </w:tc>
        <w:tc>
          <w:tcPr>
            <w:tcW w:w="4004" w:type="dxa"/>
            <w:gridSpan w:val="2"/>
          </w:tcPr>
          <w:p w:rsidR="00D6769E" w:rsidRPr="00A50B31" w:rsidRDefault="00D6769E" w:rsidP="00D6769E">
            <w:pPr>
              <w:pStyle w:val="Default"/>
              <w:rPr>
                <w:rFonts w:ascii="Tahoma" w:hAnsi="Tahoma" w:cs="Tahoma"/>
              </w:rPr>
            </w:pPr>
          </w:p>
        </w:tc>
      </w:tr>
      <w:tr w:rsidR="00D6769E" w:rsidRPr="00A50B31" w:rsidTr="003476A0">
        <w:trPr>
          <w:gridAfter w:val="1"/>
          <w:wAfter w:w="973" w:type="dxa"/>
          <w:trHeight w:val="102"/>
        </w:trPr>
        <w:tc>
          <w:tcPr>
            <w:tcW w:w="4928" w:type="dxa"/>
          </w:tcPr>
          <w:p w:rsidR="00D6769E" w:rsidRPr="00A50B31" w:rsidRDefault="00D6769E" w:rsidP="00D6769E">
            <w:pPr>
              <w:pStyle w:val="Default"/>
              <w:rPr>
                <w:rFonts w:ascii="Tahoma" w:hAnsi="Tahoma" w:cs="Tahoma"/>
              </w:rPr>
            </w:pPr>
          </w:p>
        </w:tc>
        <w:tc>
          <w:tcPr>
            <w:tcW w:w="4004" w:type="dxa"/>
            <w:gridSpan w:val="2"/>
          </w:tcPr>
          <w:p w:rsidR="00D6769E" w:rsidRPr="00A50B31" w:rsidRDefault="00D6769E" w:rsidP="00D6769E">
            <w:pPr>
              <w:pStyle w:val="Default"/>
              <w:rPr>
                <w:rFonts w:ascii="Tahoma" w:hAnsi="Tahoma" w:cs="Tahoma"/>
              </w:rPr>
            </w:pPr>
          </w:p>
        </w:tc>
      </w:tr>
    </w:tbl>
    <w:p w:rsidR="00D6769E" w:rsidRPr="00A50B31" w:rsidRDefault="00D6769E" w:rsidP="00D6769E">
      <w:pPr>
        <w:spacing w:line="240" w:lineRule="auto"/>
        <w:jc w:val="both"/>
        <w:rPr>
          <w:rFonts w:eastAsia="Times New Roman" w:cs="Tahoma"/>
          <w:lang w:eastAsia="en-GB"/>
        </w:rPr>
      </w:pPr>
    </w:p>
    <w:tbl>
      <w:tblPr>
        <w:tblW w:w="9010" w:type="dxa"/>
        <w:tblBorders>
          <w:top w:val="nil"/>
          <w:left w:val="nil"/>
          <w:bottom w:val="nil"/>
          <w:right w:val="nil"/>
        </w:tblBorders>
        <w:tblLayout w:type="fixed"/>
        <w:tblLook w:val="0000" w:firstRow="0" w:lastRow="0" w:firstColumn="0" w:lastColumn="0" w:noHBand="0" w:noVBand="0"/>
      </w:tblPr>
      <w:tblGrid>
        <w:gridCol w:w="4928"/>
        <w:gridCol w:w="4082"/>
      </w:tblGrid>
      <w:tr w:rsidR="00D6769E" w:rsidRPr="00A50B31" w:rsidTr="003476A0">
        <w:trPr>
          <w:trHeight w:val="102"/>
        </w:trPr>
        <w:tc>
          <w:tcPr>
            <w:tcW w:w="4928" w:type="dxa"/>
          </w:tcPr>
          <w:p w:rsidR="00D6769E" w:rsidRPr="00A50B31" w:rsidRDefault="00D6769E" w:rsidP="00D6769E">
            <w:pPr>
              <w:pStyle w:val="Default"/>
              <w:rPr>
                <w:rFonts w:ascii="Tahoma" w:hAnsi="Tahoma" w:cs="Tahoma"/>
              </w:rPr>
            </w:pPr>
          </w:p>
        </w:tc>
        <w:tc>
          <w:tcPr>
            <w:tcW w:w="4082" w:type="dxa"/>
          </w:tcPr>
          <w:p w:rsidR="00D6769E" w:rsidRPr="00A50B31" w:rsidRDefault="00D6769E" w:rsidP="00D6769E">
            <w:pPr>
              <w:pStyle w:val="Default"/>
              <w:rPr>
                <w:rFonts w:ascii="Tahoma" w:hAnsi="Tahoma" w:cs="Tahoma"/>
              </w:rPr>
            </w:pPr>
          </w:p>
        </w:tc>
      </w:tr>
    </w:tbl>
    <w:p w:rsidR="003D573B" w:rsidRPr="0010730C" w:rsidRDefault="003D573B" w:rsidP="00D6769E">
      <w:pPr>
        <w:spacing w:line="240" w:lineRule="auto"/>
        <w:jc w:val="both"/>
        <w:rPr>
          <w:color w:val="000000" w:themeColor="text1"/>
          <w:lang w:val="en-US"/>
        </w:rPr>
      </w:pPr>
    </w:p>
    <w:sectPr w:rsidR="003D573B" w:rsidRPr="0010730C" w:rsidSect="00A916F9">
      <w:headerReference w:type="default" r:id="rId20"/>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55" w:rsidRDefault="00EA6155" w:rsidP="004A22A1">
      <w:pPr>
        <w:spacing w:after="0" w:line="240" w:lineRule="auto"/>
      </w:pPr>
      <w:r>
        <w:separator/>
      </w:r>
    </w:p>
  </w:endnote>
  <w:endnote w:type="continuationSeparator" w:id="0">
    <w:p w:rsidR="00EA6155" w:rsidRDefault="00EA6155" w:rsidP="004A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diHaus">
    <w:panose1 w:val="02000803020000020004"/>
    <w:charset w:val="00"/>
    <w:family w:val="auto"/>
    <w:pitch w:val="variable"/>
    <w:sig w:usb0="8000002F" w:usb1="10000048" w:usb2="00000000" w:usb3="00000000" w:csb0="00000093"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55" w:rsidRDefault="00EA6155" w:rsidP="004A22A1">
      <w:pPr>
        <w:spacing w:after="0" w:line="240" w:lineRule="auto"/>
      </w:pPr>
      <w:r>
        <w:separator/>
      </w:r>
    </w:p>
  </w:footnote>
  <w:footnote w:type="continuationSeparator" w:id="0">
    <w:p w:rsidR="00EA6155" w:rsidRDefault="00EA6155" w:rsidP="004A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63" w:rsidRPr="004B6E72" w:rsidRDefault="00EA0463" w:rsidP="006073E3">
    <w:pPr>
      <w:pStyle w:val="a4"/>
      <w:tabs>
        <w:tab w:val="left" w:pos="3675"/>
      </w:tabs>
      <w:rPr>
        <w:color w:val="auto"/>
      </w:rPr>
    </w:pPr>
    <w:r>
      <w:rPr>
        <w:rFonts w:ascii="Calibri" w:hAnsi="Calibri"/>
        <w:b/>
        <w:noProof/>
        <w:sz w:val="40"/>
        <w:lang w:eastAsia="ru-RU"/>
      </w:rPr>
      <w:drawing>
        <wp:anchor distT="0" distB="0" distL="114300" distR="114300" simplePos="0" relativeHeight="251657728" behindDoc="1" locked="0" layoutInCell="1" allowOverlap="1" wp14:anchorId="603495CD" wp14:editId="5C63BE8D">
          <wp:simplePos x="0" y="0"/>
          <wp:positionH relativeFrom="column">
            <wp:posOffset>-1061085</wp:posOffset>
          </wp:positionH>
          <wp:positionV relativeFrom="paragraph">
            <wp:posOffset>-49530</wp:posOffset>
          </wp:positionV>
          <wp:extent cx="2361565" cy="304800"/>
          <wp:effectExtent l="0" t="0" r="635" b="0"/>
          <wp:wrapTight wrapText="bothSides">
            <wp:wrapPolygon edited="0">
              <wp:start x="0" y="0"/>
              <wp:lineTo x="0" y="20250"/>
              <wp:lineTo x="21432" y="20250"/>
              <wp:lineTo x="21432" y="0"/>
              <wp:lineTo x="0" y="0"/>
            </wp:wrapPolygon>
          </wp:wrapTight>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4919"/>
                  <a:stretch>
                    <a:fillRect/>
                  </a:stretch>
                </pic:blipFill>
                <pic:spPr bwMode="auto">
                  <a:xfrm>
                    <a:off x="0" y="0"/>
                    <a:ext cx="2361565"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40"/>
      </w:rPr>
      <w:tab/>
    </w:r>
    <w:r>
      <w:rPr>
        <w:rFonts w:ascii="Calibri" w:hAnsi="Calibri"/>
        <w:b/>
        <w:sz w:val="40"/>
        <w:lang w:val="en-US"/>
      </w:rPr>
      <w:tab/>
    </w:r>
    <w:r>
      <w:rPr>
        <w:rFonts w:ascii="Calibri" w:hAnsi="Calibri"/>
        <w:b/>
        <w:sz w:val="40"/>
      </w:rPr>
      <w:tab/>
    </w:r>
    <w:r w:rsidRPr="004B6E72">
      <w:rPr>
        <w:rFonts w:ascii="Calibri" w:hAnsi="Calibri"/>
        <w:b/>
        <w:color w:val="auto"/>
        <w:sz w:val="40"/>
      </w:rPr>
      <w:t>Информация</w:t>
    </w:r>
  </w:p>
  <w:p w:rsidR="00EA0463" w:rsidRDefault="00EA04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A0"/>
    <w:rsid w:val="0000306F"/>
    <w:rsid w:val="00003FBE"/>
    <w:rsid w:val="000040B8"/>
    <w:rsid w:val="000226DA"/>
    <w:rsid w:val="0002386B"/>
    <w:rsid w:val="00025CA6"/>
    <w:rsid w:val="0003310D"/>
    <w:rsid w:val="00053999"/>
    <w:rsid w:val="00063F66"/>
    <w:rsid w:val="000855F9"/>
    <w:rsid w:val="00090758"/>
    <w:rsid w:val="000B2FBD"/>
    <w:rsid w:val="000E2649"/>
    <w:rsid w:val="000E577F"/>
    <w:rsid w:val="000E7A87"/>
    <w:rsid w:val="0010730C"/>
    <w:rsid w:val="00135E72"/>
    <w:rsid w:val="001463B8"/>
    <w:rsid w:val="00152458"/>
    <w:rsid w:val="001743DB"/>
    <w:rsid w:val="00175492"/>
    <w:rsid w:val="0018552C"/>
    <w:rsid w:val="001A3940"/>
    <w:rsid w:val="001A5A0C"/>
    <w:rsid w:val="001C2C2A"/>
    <w:rsid w:val="001C6070"/>
    <w:rsid w:val="001C6DD6"/>
    <w:rsid w:val="001D0CBA"/>
    <w:rsid w:val="001F13FB"/>
    <w:rsid w:val="002021FA"/>
    <w:rsid w:val="002150F7"/>
    <w:rsid w:val="00242904"/>
    <w:rsid w:val="00271813"/>
    <w:rsid w:val="002768AA"/>
    <w:rsid w:val="002917B1"/>
    <w:rsid w:val="0029509B"/>
    <w:rsid w:val="002A44E1"/>
    <w:rsid w:val="002D48D6"/>
    <w:rsid w:val="002E05FC"/>
    <w:rsid w:val="0030629D"/>
    <w:rsid w:val="0031317F"/>
    <w:rsid w:val="003476A0"/>
    <w:rsid w:val="0035384B"/>
    <w:rsid w:val="00353CB8"/>
    <w:rsid w:val="00360E65"/>
    <w:rsid w:val="0037225D"/>
    <w:rsid w:val="00395F6A"/>
    <w:rsid w:val="003A5C71"/>
    <w:rsid w:val="003C6D49"/>
    <w:rsid w:val="003C7DD5"/>
    <w:rsid w:val="003D573B"/>
    <w:rsid w:val="00400F02"/>
    <w:rsid w:val="0040646F"/>
    <w:rsid w:val="004122F5"/>
    <w:rsid w:val="00414E86"/>
    <w:rsid w:val="00417231"/>
    <w:rsid w:val="00422D11"/>
    <w:rsid w:val="004400EF"/>
    <w:rsid w:val="0044307D"/>
    <w:rsid w:val="00463E83"/>
    <w:rsid w:val="00465691"/>
    <w:rsid w:val="004876C0"/>
    <w:rsid w:val="004A22A1"/>
    <w:rsid w:val="004E5DE3"/>
    <w:rsid w:val="004F1B91"/>
    <w:rsid w:val="00507C31"/>
    <w:rsid w:val="0051380B"/>
    <w:rsid w:val="0052214E"/>
    <w:rsid w:val="00523A0E"/>
    <w:rsid w:val="00543E14"/>
    <w:rsid w:val="00551E14"/>
    <w:rsid w:val="005538C1"/>
    <w:rsid w:val="00556020"/>
    <w:rsid w:val="00584F5A"/>
    <w:rsid w:val="005861AA"/>
    <w:rsid w:val="00591239"/>
    <w:rsid w:val="00592023"/>
    <w:rsid w:val="005A561C"/>
    <w:rsid w:val="005A6C60"/>
    <w:rsid w:val="005D7194"/>
    <w:rsid w:val="005E269A"/>
    <w:rsid w:val="00606515"/>
    <w:rsid w:val="00607214"/>
    <w:rsid w:val="006073E3"/>
    <w:rsid w:val="006153D9"/>
    <w:rsid w:val="006207C5"/>
    <w:rsid w:val="0062308B"/>
    <w:rsid w:val="0063676F"/>
    <w:rsid w:val="006665C3"/>
    <w:rsid w:val="0068207C"/>
    <w:rsid w:val="00686E8B"/>
    <w:rsid w:val="006A7CDE"/>
    <w:rsid w:val="006F6C85"/>
    <w:rsid w:val="007013A0"/>
    <w:rsid w:val="00702BC7"/>
    <w:rsid w:val="007037B6"/>
    <w:rsid w:val="0073023C"/>
    <w:rsid w:val="00730B91"/>
    <w:rsid w:val="00744D71"/>
    <w:rsid w:val="00791C0D"/>
    <w:rsid w:val="00792AC3"/>
    <w:rsid w:val="00797F4E"/>
    <w:rsid w:val="007A7AAB"/>
    <w:rsid w:val="007B4B08"/>
    <w:rsid w:val="007C1482"/>
    <w:rsid w:val="007E17D0"/>
    <w:rsid w:val="007F5C08"/>
    <w:rsid w:val="008110D5"/>
    <w:rsid w:val="00826EE1"/>
    <w:rsid w:val="008423A7"/>
    <w:rsid w:val="00864E69"/>
    <w:rsid w:val="0086781B"/>
    <w:rsid w:val="00870807"/>
    <w:rsid w:val="008777BE"/>
    <w:rsid w:val="008873D2"/>
    <w:rsid w:val="00895AAF"/>
    <w:rsid w:val="008C6AF3"/>
    <w:rsid w:val="008C719F"/>
    <w:rsid w:val="008F54AA"/>
    <w:rsid w:val="008F5FB8"/>
    <w:rsid w:val="009038BC"/>
    <w:rsid w:val="00907C84"/>
    <w:rsid w:val="00932C28"/>
    <w:rsid w:val="0095389E"/>
    <w:rsid w:val="0099531D"/>
    <w:rsid w:val="009A326F"/>
    <w:rsid w:val="009B142F"/>
    <w:rsid w:val="009B5F39"/>
    <w:rsid w:val="00A05F5C"/>
    <w:rsid w:val="00A201AB"/>
    <w:rsid w:val="00A33B68"/>
    <w:rsid w:val="00A508C3"/>
    <w:rsid w:val="00A633AE"/>
    <w:rsid w:val="00A85513"/>
    <w:rsid w:val="00A90BD9"/>
    <w:rsid w:val="00A916F9"/>
    <w:rsid w:val="00A96386"/>
    <w:rsid w:val="00AA6E35"/>
    <w:rsid w:val="00AC132C"/>
    <w:rsid w:val="00AD1178"/>
    <w:rsid w:val="00AE2FCC"/>
    <w:rsid w:val="00AE4475"/>
    <w:rsid w:val="00AF48DC"/>
    <w:rsid w:val="00B02C75"/>
    <w:rsid w:val="00B15C31"/>
    <w:rsid w:val="00B17673"/>
    <w:rsid w:val="00B42B58"/>
    <w:rsid w:val="00B52DBC"/>
    <w:rsid w:val="00B9087D"/>
    <w:rsid w:val="00B91325"/>
    <w:rsid w:val="00B93B9B"/>
    <w:rsid w:val="00BA19A7"/>
    <w:rsid w:val="00BA4CA5"/>
    <w:rsid w:val="00BC5D15"/>
    <w:rsid w:val="00BE00B9"/>
    <w:rsid w:val="00BF3C1E"/>
    <w:rsid w:val="00C02B40"/>
    <w:rsid w:val="00C268AE"/>
    <w:rsid w:val="00C27136"/>
    <w:rsid w:val="00C30A5C"/>
    <w:rsid w:val="00C35A0B"/>
    <w:rsid w:val="00C42606"/>
    <w:rsid w:val="00C57471"/>
    <w:rsid w:val="00CB60D6"/>
    <w:rsid w:val="00CC207F"/>
    <w:rsid w:val="00CC5389"/>
    <w:rsid w:val="00CE7A8B"/>
    <w:rsid w:val="00CF7E2E"/>
    <w:rsid w:val="00D16CE8"/>
    <w:rsid w:val="00D43C4B"/>
    <w:rsid w:val="00D6769E"/>
    <w:rsid w:val="00D71831"/>
    <w:rsid w:val="00DB01CB"/>
    <w:rsid w:val="00DE2F78"/>
    <w:rsid w:val="00E23485"/>
    <w:rsid w:val="00E244B8"/>
    <w:rsid w:val="00E31E17"/>
    <w:rsid w:val="00E4363A"/>
    <w:rsid w:val="00E61841"/>
    <w:rsid w:val="00E8030B"/>
    <w:rsid w:val="00E95A7F"/>
    <w:rsid w:val="00E9635C"/>
    <w:rsid w:val="00EA0463"/>
    <w:rsid w:val="00EA6155"/>
    <w:rsid w:val="00EA7088"/>
    <w:rsid w:val="00ED7A2E"/>
    <w:rsid w:val="00F15E25"/>
    <w:rsid w:val="00F16784"/>
    <w:rsid w:val="00F32059"/>
    <w:rsid w:val="00F32BBD"/>
    <w:rsid w:val="00F44F95"/>
    <w:rsid w:val="00F95152"/>
    <w:rsid w:val="00FA5519"/>
    <w:rsid w:val="00FA576D"/>
    <w:rsid w:val="00FB1E29"/>
    <w:rsid w:val="00FB7B8E"/>
    <w:rsid w:val="00FD3691"/>
    <w:rsid w:val="00FE0759"/>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6215E0-E0CC-4D45-BEBA-D44D76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color w:val="1F497D" w:themeColor="text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A0"/>
    <w:rPr>
      <w:rFonts w:eastAsia="Tahoma" w:cs="Times New Roman"/>
      <w:color w:val="1F497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13A0"/>
    <w:rPr>
      <w:rFonts w:cs="Times New Roman"/>
      <w:color w:val="0000FF"/>
      <w:u w:val="single"/>
    </w:rPr>
  </w:style>
  <w:style w:type="paragraph" w:styleId="a4">
    <w:name w:val="header"/>
    <w:basedOn w:val="a"/>
    <w:link w:val="a5"/>
    <w:unhideWhenUsed/>
    <w:rsid w:val="007013A0"/>
    <w:pPr>
      <w:tabs>
        <w:tab w:val="center" w:pos="4677"/>
        <w:tab w:val="right" w:pos="9355"/>
      </w:tabs>
      <w:spacing w:after="0" w:line="240" w:lineRule="auto"/>
    </w:pPr>
  </w:style>
  <w:style w:type="character" w:customStyle="1" w:styleId="a5">
    <w:name w:val="Верхний колонтитул Знак"/>
    <w:basedOn w:val="a0"/>
    <w:link w:val="a4"/>
    <w:rsid w:val="007013A0"/>
    <w:rPr>
      <w:rFonts w:eastAsia="Tahoma" w:cs="Times New Roman"/>
      <w:color w:val="1F497D"/>
    </w:rPr>
  </w:style>
  <w:style w:type="character" w:styleId="a6">
    <w:name w:val="annotation reference"/>
    <w:uiPriority w:val="99"/>
    <w:semiHidden/>
    <w:unhideWhenUsed/>
    <w:rsid w:val="007013A0"/>
    <w:rPr>
      <w:sz w:val="16"/>
      <w:szCs w:val="16"/>
    </w:rPr>
  </w:style>
  <w:style w:type="paragraph" w:styleId="a7">
    <w:name w:val="annotation text"/>
    <w:basedOn w:val="a"/>
    <w:link w:val="a8"/>
    <w:uiPriority w:val="99"/>
    <w:unhideWhenUsed/>
    <w:rsid w:val="007013A0"/>
    <w:rPr>
      <w:szCs w:val="20"/>
    </w:rPr>
  </w:style>
  <w:style w:type="character" w:customStyle="1" w:styleId="a8">
    <w:name w:val="Текст примечания Знак"/>
    <w:basedOn w:val="a0"/>
    <w:link w:val="a7"/>
    <w:uiPriority w:val="99"/>
    <w:rsid w:val="007013A0"/>
    <w:rPr>
      <w:rFonts w:eastAsia="Tahoma" w:cs="Times New Roman"/>
      <w:color w:val="1F497D"/>
      <w:szCs w:val="20"/>
    </w:rPr>
  </w:style>
  <w:style w:type="paragraph" w:styleId="a9">
    <w:name w:val="Balloon Text"/>
    <w:basedOn w:val="a"/>
    <w:link w:val="aa"/>
    <w:uiPriority w:val="99"/>
    <w:semiHidden/>
    <w:unhideWhenUsed/>
    <w:rsid w:val="007013A0"/>
    <w:pPr>
      <w:spacing w:after="0" w:line="240" w:lineRule="auto"/>
    </w:pPr>
    <w:rPr>
      <w:rFonts w:cs="Tahoma"/>
      <w:sz w:val="16"/>
      <w:szCs w:val="16"/>
    </w:rPr>
  </w:style>
  <w:style w:type="character" w:customStyle="1" w:styleId="aa">
    <w:name w:val="Текст выноски Знак"/>
    <w:basedOn w:val="a0"/>
    <w:link w:val="a9"/>
    <w:uiPriority w:val="99"/>
    <w:semiHidden/>
    <w:rsid w:val="007013A0"/>
    <w:rPr>
      <w:rFonts w:eastAsia="Tahoma" w:cs="Tahoma"/>
      <w:color w:val="1F497D"/>
      <w:sz w:val="16"/>
      <w:szCs w:val="16"/>
    </w:rPr>
  </w:style>
  <w:style w:type="character" w:customStyle="1" w:styleId="null">
    <w:name w:val="null"/>
    <w:basedOn w:val="a0"/>
    <w:rsid w:val="00870807"/>
  </w:style>
  <w:style w:type="paragraph" w:styleId="ab">
    <w:name w:val="footer"/>
    <w:basedOn w:val="a"/>
    <w:link w:val="ac"/>
    <w:uiPriority w:val="99"/>
    <w:unhideWhenUsed/>
    <w:rsid w:val="00FA55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5519"/>
    <w:rPr>
      <w:rFonts w:eastAsia="Tahoma" w:cs="Times New Roman"/>
      <w:color w:val="1F497D"/>
    </w:rPr>
  </w:style>
  <w:style w:type="paragraph" w:styleId="ad">
    <w:name w:val="annotation subject"/>
    <w:basedOn w:val="a7"/>
    <w:next w:val="a7"/>
    <w:link w:val="ae"/>
    <w:uiPriority w:val="99"/>
    <w:semiHidden/>
    <w:unhideWhenUsed/>
    <w:rsid w:val="000E577F"/>
    <w:pPr>
      <w:spacing w:line="240" w:lineRule="auto"/>
    </w:pPr>
    <w:rPr>
      <w:b/>
      <w:bCs/>
    </w:rPr>
  </w:style>
  <w:style w:type="character" w:customStyle="1" w:styleId="ae">
    <w:name w:val="Тема примечания Знак"/>
    <w:basedOn w:val="a8"/>
    <w:link w:val="ad"/>
    <w:uiPriority w:val="99"/>
    <w:semiHidden/>
    <w:rsid w:val="000E577F"/>
    <w:rPr>
      <w:rFonts w:eastAsia="Tahoma" w:cs="Times New Roman"/>
      <w:b/>
      <w:bCs/>
      <w:color w:val="1F497D"/>
      <w:szCs w:val="20"/>
    </w:rPr>
  </w:style>
  <w:style w:type="character" w:customStyle="1" w:styleId="apple-converted-space">
    <w:name w:val="apple-converted-space"/>
    <w:basedOn w:val="a0"/>
    <w:rsid w:val="00F44F95"/>
  </w:style>
  <w:style w:type="character" w:styleId="af">
    <w:name w:val="Strong"/>
    <w:basedOn w:val="a0"/>
    <w:uiPriority w:val="22"/>
    <w:qFormat/>
    <w:rsid w:val="00F44F95"/>
    <w:rPr>
      <w:b/>
      <w:bCs/>
    </w:rPr>
  </w:style>
  <w:style w:type="paragraph" w:styleId="af0">
    <w:name w:val="Revision"/>
    <w:hidden/>
    <w:uiPriority w:val="99"/>
    <w:semiHidden/>
    <w:rsid w:val="00C30A5C"/>
    <w:pPr>
      <w:spacing w:after="0" w:line="240" w:lineRule="auto"/>
    </w:pPr>
    <w:rPr>
      <w:rFonts w:eastAsia="Tahoma" w:cs="Times New Roman"/>
      <w:color w:val="1F497D"/>
    </w:rPr>
  </w:style>
  <w:style w:type="paragraph" w:customStyle="1" w:styleId="Default">
    <w:name w:val="Default"/>
    <w:rsid w:val="00D6769E"/>
    <w:pPr>
      <w:autoSpaceDE w:val="0"/>
      <w:autoSpaceDN w:val="0"/>
      <w:adjustRightInd w:val="0"/>
      <w:spacing w:after="0" w:line="240" w:lineRule="auto"/>
    </w:pPr>
    <w:rPr>
      <w:rFonts w:ascii="AdiHaus" w:eastAsia="Calibri" w:hAnsi="AdiHaus" w:cs="AdiHau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7662">
      <w:bodyDiv w:val="1"/>
      <w:marLeft w:val="0"/>
      <w:marRight w:val="0"/>
      <w:marTop w:val="0"/>
      <w:marBottom w:val="0"/>
      <w:divBdr>
        <w:top w:val="none" w:sz="0" w:space="0" w:color="auto"/>
        <w:left w:val="none" w:sz="0" w:space="0" w:color="auto"/>
        <w:bottom w:val="none" w:sz="0" w:space="0" w:color="auto"/>
        <w:right w:val="none" w:sz="0" w:space="0" w:color="auto"/>
      </w:divBdr>
    </w:div>
    <w:div w:id="733089414">
      <w:bodyDiv w:val="1"/>
      <w:marLeft w:val="0"/>
      <w:marRight w:val="0"/>
      <w:marTop w:val="0"/>
      <w:marBottom w:val="0"/>
      <w:divBdr>
        <w:top w:val="none" w:sz="0" w:space="0" w:color="auto"/>
        <w:left w:val="none" w:sz="0" w:space="0" w:color="auto"/>
        <w:bottom w:val="none" w:sz="0" w:space="0" w:color="auto"/>
        <w:right w:val="none" w:sz="0" w:space="0" w:color="auto"/>
      </w:divBdr>
    </w:div>
    <w:div w:id="923878469">
      <w:bodyDiv w:val="1"/>
      <w:marLeft w:val="0"/>
      <w:marRight w:val="0"/>
      <w:marTop w:val="0"/>
      <w:marBottom w:val="0"/>
      <w:divBdr>
        <w:top w:val="none" w:sz="0" w:space="0" w:color="auto"/>
        <w:left w:val="none" w:sz="0" w:space="0" w:color="auto"/>
        <w:bottom w:val="none" w:sz="0" w:space="0" w:color="auto"/>
        <w:right w:val="none" w:sz="0" w:space="0" w:color="auto"/>
      </w:divBdr>
    </w:div>
    <w:div w:id="15397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g47tzfU6E" TargetMode="External"/><Relationship Id="rId13" Type="http://schemas.openxmlformats.org/officeDocument/2006/relationships/hyperlink" Target="http://vk.com/adidas" TargetMode="External"/><Relationship Id="rId18" Type="http://schemas.openxmlformats.org/officeDocument/2006/relationships/hyperlink" Target="https://twitter.com/adida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idas.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facebook.com/adidas?fref=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idas@ketchum.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Nikolay.Petrosyan@adidas-group.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k.com/adidasbasketbal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in">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5BD9-DF9C-4A3C-BA3A-97BCAE6F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ED0FD88E</Template>
  <TotalTime>1</TotalTime>
  <Pages>3</Pages>
  <Words>642</Words>
  <Characters>3666</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AMK</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kristina.sarhanyants</dc:creator>
  <cp:lastModifiedBy>Natalia Belyaeva</cp:lastModifiedBy>
  <cp:revision>3</cp:revision>
  <cp:lastPrinted>2015-02-25T08:47:00Z</cp:lastPrinted>
  <dcterms:created xsi:type="dcterms:W3CDTF">2015-03-05T07:35:00Z</dcterms:created>
  <dcterms:modified xsi:type="dcterms:W3CDTF">2015-03-05T07:35:00Z</dcterms:modified>
</cp:coreProperties>
</file>