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B0" w:rsidRDefault="001810B0" w:rsidP="00D74994">
      <w:pPr>
        <w:spacing w:line="360" w:lineRule="auto"/>
        <w:jc w:val="center"/>
        <w:rPr>
          <w:rFonts w:cs="Times New Roman"/>
          <w:b/>
          <w:sz w:val="36"/>
          <w:lang w:val="en-GB"/>
        </w:rPr>
      </w:pPr>
      <w:r>
        <w:rPr>
          <w:rFonts w:cs="Tahoma"/>
          <w:b/>
          <w:noProof/>
          <w:sz w:val="26"/>
          <w:lang w:val="it-IT" w:eastAsia="it-IT"/>
        </w:rPr>
        <w:drawing>
          <wp:inline distT="0" distB="0" distL="0" distR="0">
            <wp:extent cx="2026311" cy="130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OSP_Comp_BW.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28560" cy="1304476"/>
                    </a:xfrm>
                    <a:prstGeom prst="rect">
                      <a:avLst/>
                    </a:prstGeom>
                  </pic:spPr>
                </pic:pic>
              </a:graphicData>
            </a:graphic>
          </wp:inline>
        </w:drawing>
      </w:r>
    </w:p>
    <w:p w:rsidR="00967FB2" w:rsidRPr="001164EA" w:rsidRDefault="00967FB2" w:rsidP="00967FB2">
      <w:pPr>
        <w:jc w:val="center"/>
        <w:rPr>
          <w:rFonts w:ascii="AdiHaus PS Reg" w:hAnsi="AdiHaus PS Reg"/>
          <w:b/>
          <w:sz w:val="36"/>
          <w:szCs w:val="36"/>
          <w:lang w:val="it-IT"/>
        </w:rPr>
      </w:pPr>
      <w:proofErr w:type="spellStart"/>
      <w:r w:rsidRPr="001164EA">
        <w:rPr>
          <w:rFonts w:ascii="AdiHaus PS Reg" w:hAnsi="AdiHaus PS Reg" w:cs="Times"/>
          <w:b/>
          <w:sz w:val="36"/>
          <w:szCs w:val="36"/>
          <w:lang w:val="it-IT"/>
        </w:rPr>
        <w:t>adidas</w:t>
      </w:r>
      <w:proofErr w:type="spellEnd"/>
      <w:r w:rsidRPr="001164EA">
        <w:rPr>
          <w:rFonts w:ascii="AdiHaus PS Reg" w:hAnsi="AdiHaus PS Reg" w:cs="Times"/>
          <w:b/>
          <w:sz w:val="36"/>
          <w:szCs w:val="36"/>
          <w:lang w:val="it-IT"/>
        </w:rPr>
        <w:t xml:space="preserve"> presenta il pallone ufficiale per la</w:t>
      </w:r>
    </w:p>
    <w:p w:rsidR="00967FB2" w:rsidRPr="001164EA" w:rsidRDefault="00967FB2" w:rsidP="00967FB2">
      <w:pPr>
        <w:jc w:val="center"/>
        <w:rPr>
          <w:rFonts w:ascii="AdiHaus PS Reg" w:hAnsi="AdiHaus PS Reg"/>
          <w:b/>
          <w:sz w:val="36"/>
          <w:szCs w:val="36"/>
          <w:lang w:val="it-IT"/>
        </w:rPr>
      </w:pPr>
      <w:r w:rsidRPr="001164EA">
        <w:rPr>
          <w:rFonts w:ascii="AdiHaus PS Reg" w:hAnsi="AdiHaus PS Reg" w:cs="Times"/>
          <w:b/>
          <w:sz w:val="36"/>
          <w:szCs w:val="36"/>
          <w:lang w:val="it-IT"/>
        </w:rPr>
        <w:t>UEFA Champions League 2014/2015</w:t>
      </w:r>
    </w:p>
    <w:p w:rsidR="00967FB2" w:rsidRPr="001164EA" w:rsidRDefault="00967FB2" w:rsidP="00967FB2">
      <w:pPr>
        <w:jc w:val="center"/>
        <w:rPr>
          <w:rFonts w:ascii="AdiHaus PS Reg" w:hAnsi="AdiHaus PS Reg" w:cs="Times"/>
          <w:sz w:val="28"/>
          <w:lang w:val="it-IT"/>
        </w:rPr>
      </w:pPr>
    </w:p>
    <w:p w:rsidR="00967FB2" w:rsidRPr="001164EA" w:rsidRDefault="009751ED" w:rsidP="00967FB2">
      <w:pPr>
        <w:jc w:val="center"/>
        <w:rPr>
          <w:rFonts w:ascii="AdiHaus PS Reg" w:hAnsi="AdiHaus PS Reg"/>
          <w:sz w:val="28"/>
          <w:lang w:val="it-IT"/>
        </w:rPr>
      </w:pPr>
      <w:r w:rsidRPr="001164EA">
        <w:rPr>
          <w:rFonts w:ascii="AdiHaus PS Reg" w:hAnsi="AdiHaus PS Reg" w:cs="Times"/>
          <w:sz w:val="28"/>
          <w:lang w:val="it-IT"/>
        </w:rPr>
        <w:t>Il n</w:t>
      </w:r>
      <w:r w:rsidR="00967FB2" w:rsidRPr="001164EA">
        <w:rPr>
          <w:rFonts w:ascii="AdiHaus PS Reg" w:hAnsi="AdiHaus PS Reg" w:cs="Times"/>
          <w:sz w:val="28"/>
          <w:lang w:val="it-IT"/>
        </w:rPr>
        <w:t>uovo pallone per la fase a gironi</w:t>
      </w:r>
      <w:r w:rsidRPr="001164EA">
        <w:rPr>
          <w:rFonts w:ascii="AdiHaus PS Reg" w:hAnsi="AdiHaus PS Reg" w:cs="Times"/>
          <w:sz w:val="28"/>
          <w:lang w:val="it-IT"/>
        </w:rPr>
        <w:t xml:space="preserve"> è</w:t>
      </w:r>
      <w:r w:rsidR="00967FB2" w:rsidRPr="001164EA">
        <w:rPr>
          <w:rFonts w:ascii="AdiHaus PS Reg" w:hAnsi="AdiHaus PS Reg" w:cs="Times"/>
          <w:sz w:val="28"/>
          <w:lang w:val="it-IT"/>
        </w:rPr>
        <w:t xml:space="preserve"> ispirato alla "rivalità" in campo</w:t>
      </w:r>
    </w:p>
    <w:p w:rsidR="00D74994" w:rsidRPr="001164EA" w:rsidRDefault="00D74994" w:rsidP="00D74994">
      <w:pPr>
        <w:spacing w:line="360" w:lineRule="auto"/>
        <w:jc w:val="both"/>
        <w:rPr>
          <w:rFonts w:ascii="AdiHaus PS Reg" w:eastAsia="SimSun" w:hAnsi="AdiHaus PS Reg" w:cs="Times New Roman"/>
          <w:b/>
          <w:sz w:val="22"/>
          <w:lang w:val="it-IT"/>
        </w:rPr>
      </w:pPr>
    </w:p>
    <w:p w:rsidR="00967FB2" w:rsidRPr="001164EA" w:rsidRDefault="00967FB2" w:rsidP="00967FB2">
      <w:pPr>
        <w:jc w:val="both"/>
        <w:rPr>
          <w:rFonts w:ascii="AdiHaus PS Reg" w:hAnsi="AdiHaus PS Reg" w:cs="Times"/>
          <w:lang w:val="it-IT"/>
        </w:rPr>
      </w:pPr>
      <w:proofErr w:type="spellStart"/>
      <w:r w:rsidRPr="001164EA">
        <w:rPr>
          <w:rFonts w:ascii="AdiHaus PS Reg" w:hAnsi="AdiHaus PS Reg" w:cs="Times"/>
          <w:b/>
          <w:lang w:val="it-IT"/>
        </w:rPr>
        <w:t>Herzogenaurach</w:t>
      </w:r>
      <w:proofErr w:type="spellEnd"/>
      <w:r w:rsidRPr="001164EA">
        <w:rPr>
          <w:rFonts w:ascii="AdiHaus PS Reg" w:hAnsi="AdiHaus PS Reg" w:cs="Times"/>
          <w:b/>
          <w:lang w:val="it-IT"/>
        </w:rPr>
        <w:t>, 27 agosto 2014</w:t>
      </w:r>
      <w:r w:rsidRPr="001164EA">
        <w:rPr>
          <w:rFonts w:ascii="AdiHaus PS Reg" w:hAnsi="AdiHaus PS Reg" w:cs="Times"/>
          <w:lang w:val="it-IT"/>
        </w:rPr>
        <w:t xml:space="preserve"> - </w:t>
      </w:r>
      <w:proofErr w:type="spellStart"/>
      <w:r w:rsidRPr="001164EA">
        <w:rPr>
          <w:rFonts w:ascii="AdiHaus PS Reg" w:hAnsi="AdiHaus PS Reg" w:cs="Times"/>
          <w:lang w:val="it-IT"/>
        </w:rPr>
        <w:t>adidas</w:t>
      </w:r>
      <w:proofErr w:type="spellEnd"/>
      <w:r w:rsidRPr="001164EA">
        <w:rPr>
          <w:rFonts w:ascii="AdiHaus PS Reg" w:hAnsi="AdiHaus PS Reg" w:cs="Times"/>
          <w:lang w:val="it-IT"/>
        </w:rPr>
        <w:t xml:space="preserve"> ha svelato oggi il pallone ufficiale della UEFA Champions League 2014-2015. </w:t>
      </w:r>
      <w:proofErr w:type="spellStart"/>
      <w:r w:rsidRPr="001164EA">
        <w:rPr>
          <w:rFonts w:ascii="AdiHaus PS Reg" w:hAnsi="AdiHaus PS Reg" w:cs="Times"/>
          <w:lang w:val="it-IT"/>
        </w:rPr>
        <w:t>adid</w:t>
      </w:r>
      <w:r w:rsidR="009751ED" w:rsidRPr="001164EA">
        <w:rPr>
          <w:rFonts w:ascii="AdiHaus PS Reg" w:hAnsi="AdiHaus PS Reg" w:cs="Times"/>
          <w:lang w:val="it-IT"/>
        </w:rPr>
        <w:t>as</w:t>
      </w:r>
      <w:proofErr w:type="spellEnd"/>
      <w:r w:rsidR="009751ED" w:rsidRPr="001164EA">
        <w:rPr>
          <w:rFonts w:ascii="AdiHaus PS Reg" w:hAnsi="AdiHaus PS Reg" w:cs="Times"/>
          <w:lang w:val="it-IT"/>
        </w:rPr>
        <w:t xml:space="preserve"> Finale 14 </w:t>
      </w:r>
      <w:r w:rsidR="001164EA">
        <w:rPr>
          <w:rFonts w:ascii="AdiHaus PS Reg" w:hAnsi="AdiHaus PS Reg" w:cs="Times"/>
          <w:lang w:val="it-IT"/>
        </w:rPr>
        <w:t>è</w:t>
      </w:r>
      <w:r w:rsidR="009751ED" w:rsidRPr="001164EA">
        <w:rPr>
          <w:rFonts w:ascii="AdiHaus PS Reg" w:hAnsi="AdiHaus PS Reg" w:cs="Times"/>
          <w:lang w:val="it-IT"/>
        </w:rPr>
        <w:t xml:space="preserve"> </w:t>
      </w:r>
      <w:r w:rsidRPr="001164EA">
        <w:rPr>
          <w:rFonts w:ascii="AdiHaus PS Reg" w:hAnsi="AdiHaus PS Reg" w:cs="Times"/>
          <w:lang w:val="it-IT"/>
        </w:rPr>
        <w:t>il pallone che verrà u</w:t>
      </w:r>
      <w:r w:rsidR="009751ED" w:rsidRPr="001164EA">
        <w:rPr>
          <w:rFonts w:ascii="AdiHaus PS Reg" w:hAnsi="AdiHaus PS Reg" w:cs="Times"/>
          <w:lang w:val="it-IT"/>
        </w:rPr>
        <w:t>tilizzato in campo durante tutta la fase a</w:t>
      </w:r>
      <w:r w:rsidRPr="001164EA">
        <w:rPr>
          <w:rFonts w:ascii="AdiHaus PS Reg" w:hAnsi="AdiHaus PS Reg" w:cs="Times"/>
          <w:lang w:val="it-IT"/>
        </w:rPr>
        <w:t xml:space="preserve"> gironi della più importante competizione calcistica per club in Europa.</w:t>
      </w:r>
    </w:p>
    <w:p w:rsidR="00967FB2" w:rsidRPr="001164EA" w:rsidRDefault="00967FB2" w:rsidP="00967FB2">
      <w:pPr>
        <w:jc w:val="both"/>
        <w:rPr>
          <w:rFonts w:ascii="AdiHaus PS Reg" w:hAnsi="AdiHaus PS Reg"/>
          <w:lang w:val="it-IT"/>
        </w:rPr>
      </w:pPr>
    </w:p>
    <w:p w:rsidR="0033739C" w:rsidRPr="00967FB2" w:rsidRDefault="00166B8C" w:rsidP="0033739C">
      <w:pPr>
        <w:spacing w:line="360" w:lineRule="auto"/>
        <w:jc w:val="center"/>
        <w:rPr>
          <w:rFonts w:ascii="AdiHaus PS Reg" w:hAnsi="AdiHaus PS Reg" w:cs="Times New Roman"/>
        </w:rPr>
      </w:pPr>
      <w:r w:rsidRPr="00967FB2">
        <w:rPr>
          <w:rFonts w:ascii="AdiHaus PS Reg" w:hAnsi="AdiHaus PS Reg"/>
          <w:noProof/>
          <w:snapToGrid/>
          <w:lang w:val="it-IT" w:eastAsia="it-IT"/>
        </w:rPr>
        <w:drawing>
          <wp:inline distT="0" distB="0" distL="0" distR="0">
            <wp:extent cx="4457700" cy="2228850"/>
            <wp:effectExtent l="0" t="0" r="0" b="0"/>
            <wp:docPr id="3" name="Picture 3" descr="C:\Users\olivepal\AppData\Local\Microsoft\Windows\Temporary Internet Files\Content.Word\Adidas_Football_UEFA_Shoot_UCL_Hero_Images_P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pal\AppData\Local\Microsoft\Windows\Temporary Internet Files\Content.Word\Adidas_Football_UEFA_Shoot_UCL_Hero_Images_PR_0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7700" cy="2228850"/>
                    </a:xfrm>
                    <a:prstGeom prst="rect">
                      <a:avLst/>
                    </a:prstGeom>
                    <a:noFill/>
                    <a:ln>
                      <a:noFill/>
                    </a:ln>
                  </pic:spPr>
                </pic:pic>
              </a:graphicData>
            </a:graphic>
          </wp:inline>
        </w:drawing>
      </w:r>
    </w:p>
    <w:p w:rsidR="0033739C" w:rsidRPr="00967FB2" w:rsidRDefault="0033739C" w:rsidP="00D74994">
      <w:pPr>
        <w:spacing w:line="360" w:lineRule="auto"/>
        <w:jc w:val="both"/>
        <w:rPr>
          <w:rFonts w:ascii="AdiHaus PS Reg" w:hAnsi="AdiHaus PS Reg" w:cs="Times New Roman"/>
        </w:rPr>
      </w:pPr>
    </w:p>
    <w:p w:rsidR="00967FB2" w:rsidRPr="00497723" w:rsidRDefault="00967FB2" w:rsidP="00967FB2">
      <w:pPr>
        <w:jc w:val="both"/>
        <w:rPr>
          <w:rFonts w:ascii="AdiHaus PS Reg" w:hAnsi="AdiHaus PS Reg" w:cs="Times"/>
          <w:lang w:val="it-IT"/>
        </w:rPr>
      </w:pPr>
      <w:r w:rsidRPr="001164EA">
        <w:rPr>
          <w:rFonts w:ascii="AdiHaus PS Reg" w:hAnsi="AdiHaus PS Reg" w:cs="Times"/>
          <w:lang w:val="it-IT"/>
        </w:rPr>
        <w:t xml:space="preserve">Con il design del pallone di questa stagione </w:t>
      </w:r>
      <w:proofErr w:type="spellStart"/>
      <w:r w:rsidRPr="001164EA">
        <w:rPr>
          <w:rFonts w:ascii="AdiHaus PS Reg" w:hAnsi="AdiHaus PS Reg" w:cs="Times"/>
          <w:lang w:val="it-IT"/>
        </w:rPr>
        <w:t>adidas</w:t>
      </w:r>
      <w:proofErr w:type="spellEnd"/>
      <w:r w:rsidR="00497723">
        <w:rPr>
          <w:rFonts w:ascii="AdiHaus PS Reg" w:hAnsi="AdiHaus PS Reg" w:cs="Times"/>
          <w:lang w:val="it-IT"/>
        </w:rPr>
        <w:t xml:space="preserve"> si è superata: </w:t>
      </w:r>
      <w:r w:rsidRPr="001164EA">
        <w:rPr>
          <w:rFonts w:ascii="AdiHaus PS Reg" w:hAnsi="AdiHaus PS Reg" w:cs="Times"/>
          <w:lang w:val="it-IT"/>
        </w:rPr>
        <w:t>per la prima volta nella storia della UEFA Champions League si distingue chiaramente il lato sinistro e il lato destro del pallone. Mentre il design complessivo resta omogeneo, il duplice approccio intende rappresentare la rivalità tra le squadre in gara nel torneo, con pannelli colorati che presentano esplosioni di</w:t>
      </w:r>
      <w:r w:rsidR="00497723">
        <w:rPr>
          <w:rFonts w:ascii="AdiHaus PS Reg" w:hAnsi="AdiHaus PS Reg" w:cs="Times"/>
          <w:lang w:val="it-IT"/>
        </w:rPr>
        <w:t xml:space="preserve"> colore nelle tonalità</w:t>
      </w:r>
      <w:r w:rsidRPr="001164EA">
        <w:rPr>
          <w:rFonts w:ascii="AdiHaus PS Reg" w:hAnsi="AdiHaus PS Reg" w:cs="Times"/>
          <w:lang w:val="it-IT"/>
        </w:rPr>
        <w:t xml:space="preserve"> </w:t>
      </w:r>
      <w:proofErr w:type="spellStart"/>
      <w:r w:rsidR="009751ED" w:rsidRPr="001164EA">
        <w:rPr>
          <w:rFonts w:ascii="AdiHaus PS Reg" w:hAnsi="AdiHaus PS Reg" w:cs="Times"/>
          <w:lang w:val="it-IT"/>
        </w:rPr>
        <w:t>solar</w:t>
      </w:r>
      <w:proofErr w:type="spellEnd"/>
      <w:r w:rsidR="009751ED" w:rsidRPr="001164EA">
        <w:rPr>
          <w:rFonts w:ascii="AdiHaus PS Reg" w:hAnsi="AdiHaus PS Reg" w:cs="Times"/>
          <w:lang w:val="it-IT"/>
        </w:rPr>
        <w:t xml:space="preserve"> </w:t>
      </w:r>
      <w:proofErr w:type="spellStart"/>
      <w:r w:rsidR="009751ED" w:rsidRPr="001164EA">
        <w:rPr>
          <w:rFonts w:ascii="AdiHaus PS Reg" w:hAnsi="AdiHaus PS Reg" w:cs="Times"/>
          <w:lang w:val="it-IT"/>
        </w:rPr>
        <w:t>red</w:t>
      </w:r>
      <w:proofErr w:type="spellEnd"/>
      <w:r w:rsidR="009751ED" w:rsidRPr="001164EA">
        <w:rPr>
          <w:rFonts w:ascii="AdiHaus PS Reg" w:hAnsi="AdiHaus PS Reg" w:cs="Times"/>
          <w:lang w:val="it-IT"/>
        </w:rPr>
        <w:t xml:space="preserve"> e </w:t>
      </w:r>
      <w:proofErr w:type="spellStart"/>
      <w:r w:rsidR="009751ED" w:rsidRPr="001164EA">
        <w:rPr>
          <w:rFonts w:ascii="AdiHaus PS Reg" w:hAnsi="AdiHaus PS Reg" w:cs="Times"/>
          <w:lang w:val="it-IT"/>
        </w:rPr>
        <w:t>solar</w:t>
      </w:r>
      <w:proofErr w:type="spellEnd"/>
      <w:r w:rsidR="009751ED" w:rsidRPr="001164EA">
        <w:rPr>
          <w:rFonts w:ascii="AdiHaus PS Reg" w:hAnsi="AdiHaus PS Reg" w:cs="Times"/>
          <w:lang w:val="it-IT"/>
        </w:rPr>
        <w:t xml:space="preserve"> </w:t>
      </w:r>
      <w:proofErr w:type="spellStart"/>
      <w:r w:rsidR="009751ED" w:rsidRPr="001164EA">
        <w:rPr>
          <w:rFonts w:ascii="AdiHaus PS Reg" w:hAnsi="AdiHaus PS Reg" w:cs="Times"/>
          <w:lang w:val="it-IT"/>
        </w:rPr>
        <w:t>gold</w:t>
      </w:r>
      <w:proofErr w:type="spellEnd"/>
      <w:r w:rsidRPr="001164EA">
        <w:rPr>
          <w:rFonts w:ascii="AdiHaus PS Reg" w:hAnsi="AdiHaus PS Reg" w:cs="Times"/>
          <w:lang w:val="it-IT"/>
        </w:rPr>
        <w:t xml:space="preserve"> su uno sfondo nero. Il design del pallone evidenzia il momento dell'impatto tra due squadre quando si incontrano sul campo.</w:t>
      </w:r>
    </w:p>
    <w:p w:rsidR="00967FB2" w:rsidRPr="001164EA" w:rsidRDefault="00967FB2" w:rsidP="00967FB2">
      <w:pPr>
        <w:jc w:val="both"/>
        <w:rPr>
          <w:rFonts w:ascii="AdiHaus PS Reg" w:hAnsi="AdiHaus PS Reg"/>
          <w:lang w:val="it-IT"/>
        </w:rPr>
      </w:pPr>
    </w:p>
    <w:p w:rsidR="00967FB2" w:rsidRPr="001164EA" w:rsidRDefault="00967FB2" w:rsidP="00967FB2">
      <w:pPr>
        <w:jc w:val="both"/>
        <w:rPr>
          <w:rFonts w:ascii="AdiHaus PS Reg" w:hAnsi="AdiHaus PS Reg"/>
          <w:lang w:val="it-IT"/>
        </w:rPr>
      </w:pPr>
      <w:r w:rsidRPr="001164EA">
        <w:rPr>
          <w:rFonts w:ascii="AdiHaus PS Reg" w:hAnsi="AdiHaus PS Reg" w:cs="Times"/>
          <w:lang w:val="it-IT"/>
        </w:rPr>
        <w:t>Il pallone</w:t>
      </w:r>
      <w:r w:rsidR="009751ED" w:rsidRPr="001164EA">
        <w:rPr>
          <w:rFonts w:ascii="AdiHaus PS Reg" w:hAnsi="AdiHaus PS Reg" w:cs="Times"/>
          <w:lang w:val="it-IT"/>
        </w:rPr>
        <w:t xml:space="preserve"> ufficiale </w:t>
      </w:r>
      <w:proofErr w:type="spellStart"/>
      <w:r w:rsidR="009751ED" w:rsidRPr="001164EA">
        <w:rPr>
          <w:rFonts w:ascii="AdiHaus PS Reg" w:hAnsi="AdiHaus PS Reg" w:cs="Times"/>
          <w:lang w:val="it-IT"/>
        </w:rPr>
        <w:t>adidas</w:t>
      </w:r>
      <w:proofErr w:type="spellEnd"/>
      <w:r w:rsidR="009751ED" w:rsidRPr="001164EA">
        <w:rPr>
          <w:rFonts w:ascii="AdiHaus PS Reg" w:hAnsi="AdiHaus PS Reg" w:cs="Times"/>
          <w:lang w:val="it-IT"/>
        </w:rPr>
        <w:t xml:space="preserve"> Finale 14 è rivestito</w:t>
      </w:r>
      <w:r w:rsidRPr="001164EA">
        <w:rPr>
          <w:rFonts w:ascii="AdiHaus PS Reg" w:hAnsi="AdiHaus PS Reg" w:cs="Times"/>
          <w:lang w:val="it-IT"/>
        </w:rPr>
        <w:t xml:space="preserve"> esternamente</w:t>
      </w:r>
      <w:r w:rsidR="009751ED" w:rsidRPr="001164EA">
        <w:rPr>
          <w:rFonts w:ascii="AdiHaus PS Reg" w:hAnsi="AdiHaus PS Reg" w:cs="Times"/>
          <w:lang w:val="it-IT"/>
        </w:rPr>
        <w:t xml:space="preserve"> con una </w:t>
      </w:r>
      <w:proofErr w:type="spellStart"/>
      <w:r w:rsidR="009751ED" w:rsidRPr="001164EA">
        <w:rPr>
          <w:rFonts w:ascii="AdiHaus PS Reg" w:hAnsi="AdiHaus PS Reg" w:cs="Times"/>
          <w:lang w:val="it-IT"/>
        </w:rPr>
        <w:t>texture</w:t>
      </w:r>
      <w:proofErr w:type="spellEnd"/>
      <w:r w:rsidRPr="001164EA">
        <w:rPr>
          <w:rFonts w:ascii="AdiHaus PS Reg" w:hAnsi="AdiHaus PS Reg" w:cs="Times"/>
          <w:lang w:val="it-IT"/>
        </w:rPr>
        <w:t xml:space="preserve"> progettata p</w:t>
      </w:r>
      <w:r w:rsidR="009751ED" w:rsidRPr="001164EA">
        <w:rPr>
          <w:rFonts w:ascii="AdiHaus PS Reg" w:hAnsi="AdiHaus PS Reg" w:cs="Times"/>
          <w:lang w:val="it-IT"/>
        </w:rPr>
        <w:t xml:space="preserve">er fornire un </w:t>
      </w:r>
      <w:proofErr w:type="spellStart"/>
      <w:r w:rsidR="009751ED" w:rsidRPr="001164EA">
        <w:rPr>
          <w:rFonts w:ascii="AdiHaus PS Reg" w:hAnsi="AdiHaus PS Reg" w:cs="Times"/>
          <w:lang w:val="it-IT"/>
        </w:rPr>
        <w:t>grip</w:t>
      </w:r>
      <w:proofErr w:type="spellEnd"/>
      <w:r w:rsidR="009751ED" w:rsidRPr="001164EA">
        <w:rPr>
          <w:rFonts w:ascii="AdiHaus PS Reg" w:hAnsi="AdiHaus PS Reg" w:cs="Times"/>
          <w:lang w:val="it-IT"/>
        </w:rPr>
        <w:t xml:space="preserve"> ottimale ne</w:t>
      </w:r>
      <w:r w:rsidRPr="001164EA">
        <w:rPr>
          <w:rFonts w:ascii="AdiHaus PS Reg" w:hAnsi="AdiHaus PS Reg" w:cs="Times"/>
          <w:lang w:val="it-IT"/>
        </w:rPr>
        <w:t>l punto di im</w:t>
      </w:r>
      <w:r w:rsidR="009751ED" w:rsidRPr="001164EA">
        <w:rPr>
          <w:rFonts w:ascii="AdiHaus PS Reg" w:hAnsi="AdiHaus PS Reg" w:cs="Times"/>
          <w:lang w:val="it-IT"/>
        </w:rPr>
        <w:t xml:space="preserve">patto. Il </w:t>
      </w:r>
      <w:r w:rsidRPr="001164EA">
        <w:rPr>
          <w:rFonts w:ascii="AdiHaus PS Reg" w:hAnsi="AdiHaus PS Reg" w:cs="Times"/>
          <w:lang w:val="it-IT"/>
        </w:rPr>
        <w:t>famoso</w:t>
      </w:r>
      <w:r w:rsidR="009751ED" w:rsidRPr="001164EA">
        <w:rPr>
          <w:rFonts w:ascii="AdiHaus PS Reg" w:hAnsi="AdiHaus PS Reg" w:cs="Times"/>
          <w:lang w:val="it-IT"/>
        </w:rPr>
        <w:t xml:space="preserve"> design </w:t>
      </w:r>
      <w:r w:rsidRPr="001164EA">
        <w:rPr>
          <w:rFonts w:ascii="AdiHaus PS Reg" w:hAnsi="AdiHaus PS Reg" w:cs="Times"/>
          <w:lang w:val="it-IT"/>
        </w:rPr>
        <w:t xml:space="preserve">a stelle, termicamente incollate sul pallone, è basato sul design del logo UEFA </w:t>
      </w:r>
      <w:r w:rsidRPr="001164EA">
        <w:rPr>
          <w:rFonts w:ascii="AdiHaus PS Reg" w:hAnsi="AdiHaus PS Reg" w:cs="Times"/>
          <w:lang w:val="it-IT"/>
        </w:rPr>
        <w:lastRenderedPageBreak/>
        <w:t>Champions League e presenta una superficie senza cucitur</w:t>
      </w:r>
      <w:r w:rsidR="00CA466B">
        <w:rPr>
          <w:rFonts w:ascii="AdiHaus PS Reg" w:hAnsi="AdiHaus PS Reg" w:cs="Times"/>
          <w:lang w:val="it-IT"/>
        </w:rPr>
        <w:t xml:space="preserve">e </w:t>
      </w:r>
      <w:r w:rsidR="00093139">
        <w:rPr>
          <w:rFonts w:ascii="AdiHaus PS Reg" w:hAnsi="AdiHaus PS Reg" w:cs="Times"/>
          <w:lang w:val="it-IT"/>
        </w:rPr>
        <w:t xml:space="preserve">che assicura </w:t>
      </w:r>
      <w:r w:rsidR="00CA466B">
        <w:rPr>
          <w:rFonts w:ascii="AdiHaus PS Reg" w:hAnsi="AdiHaus PS Reg" w:cs="Times"/>
          <w:lang w:val="it-IT"/>
        </w:rPr>
        <w:t>traiettorie più regolari.</w:t>
      </w:r>
    </w:p>
    <w:p w:rsidR="00967FB2" w:rsidRPr="001164EA" w:rsidRDefault="00967FB2" w:rsidP="00967FB2">
      <w:pPr>
        <w:jc w:val="both"/>
        <w:rPr>
          <w:rFonts w:ascii="AdiHaus PS Reg" w:hAnsi="AdiHaus PS Reg"/>
          <w:lang w:val="it-IT"/>
        </w:rPr>
      </w:pPr>
    </w:p>
    <w:p w:rsidR="002E484B" w:rsidRDefault="00967FB2" w:rsidP="00967FB2">
      <w:pPr>
        <w:jc w:val="both"/>
        <w:rPr>
          <w:rFonts w:ascii="AdiHaus PS Reg" w:hAnsi="AdiHaus PS Reg" w:cs="Times"/>
          <w:lang w:val="it-IT"/>
        </w:rPr>
      </w:pPr>
      <w:proofErr w:type="spellStart"/>
      <w:r w:rsidRPr="001164EA">
        <w:rPr>
          <w:rFonts w:ascii="AdiHaus PS Reg" w:hAnsi="AdiHaus PS Reg" w:cs="Times"/>
          <w:lang w:val="it-IT"/>
        </w:rPr>
        <w:t>adidas</w:t>
      </w:r>
      <w:proofErr w:type="spellEnd"/>
      <w:r w:rsidRPr="001164EA">
        <w:rPr>
          <w:rFonts w:ascii="AdiHaus PS Reg" w:hAnsi="AdiHaus PS Reg" w:cs="Times"/>
          <w:lang w:val="it-IT"/>
        </w:rPr>
        <w:t xml:space="preserve"> Finale 14 verrà utilizzato in campo durante tutte le partite dei gironi</w:t>
      </w:r>
      <w:r w:rsidR="00E73C6F" w:rsidRPr="001164EA">
        <w:rPr>
          <w:rFonts w:ascii="AdiHaus PS Reg" w:hAnsi="AdiHaus PS Reg" w:cs="Times"/>
          <w:lang w:val="it-IT"/>
        </w:rPr>
        <w:t xml:space="preserve"> di</w:t>
      </w:r>
      <w:r w:rsidRPr="001164EA">
        <w:rPr>
          <w:rFonts w:ascii="AdiHaus PS Reg" w:hAnsi="AdiHaus PS Reg" w:cs="Times"/>
          <w:lang w:val="it-IT"/>
        </w:rPr>
        <w:t xml:space="preserve"> UEFA Champions League a partire dal 16 settembre fino al 10 dicembre 2014. </w:t>
      </w:r>
    </w:p>
    <w:p w:rsidR="00FE2414" w:rsidRDefault="002E484B" w:rsidP="00FE2414">
      <w:pPr>
        <w:jc w:val="both"/>
        <w:rPr>
          <w:rFonts w:ascii="AdiHaus PS Reg" w:hAnsi="AdiHaus PS Reg" w:cs="Times"/>
          <w:lang w:val="it-IT"/>
        </w:rPr>
      </w:pPr>
      <w:r>
        <w:rPr>
          <w:rFonts w:ascii="AdiHaus PS Reg" w:hAnsi="AdiHaus PS Reg" w:cs="Times"/>
          <w:lang w:val="it-IT"/>
        </w:rPr>
        <w:t xml:space="preserve">È </w:t>
      </w:r>
      <w:r w:rsidR="00967FB2" w:rsidRPr="001164EA">
        <w:rPr>
          <w:rFonts w:ascii="AdiHaus PS Reg" w:hAnsi="AdiHaus PS Reg" w:cs="Times"/>
          <w:lang w:val="it-IT"/>
        </w:rPr>
        <w:t xml:space="preserve">possibile acquistarlo presso i negozi selezionati </w:t>
      </w:r>
      <w:proofErr w:type="spellStart"/>
      <w:r w:rsidR="00967FB2" w:rsidRPr="001164EA">
        <w:rPr>
          <w:rFonts w:ascii="AdiHaus PS Reg" w:hAnsi="AdiHaus PS Reg" w:cs="Times"/>
          <w:lang w:val="it-IT"/>
        </w:rPr>
        <w:t>adidas</w:t>
      </w:r>
      <w:proofErr w:type="spellEnd"/>
      <w:r w:rsidR="00967FB2" w:rsidRPr="001164EA">
        <w:rPr>
          <w:rFonts w:ascii="AdiHaus PS Reg" w:hAnsi="AdiHaus PS Reg" w:cs="Times"/>
          <w:lang w:val="it-IT"/>
        </w:rPr>
        <w:t xml:space="preserve"> e su www.adidas.com/football. </w:t>
      </w:r>
    </w:p>
    <w:p w:rsidR="00967FB2" w:rsidRPr="001164EA" w:rsidRDefault="00967FB2" w:rsidP="00FE2414">
      <w:pPr>
        <w:jc w:val="both"/>
        <w:rPr>
          <w:rFonts w:ascii="AdiHaus PS Reg" w:hAnsi="AdiHaus PS Reg"/>
          <w:lang w:val="it-IT"/>
        </w:rPr>
      </w:pPr>
      <w:r w:rsidRPr="001164EA">
        <w:rPr>
          <w:rFonts w:ascii="AdiHaus PS Reg" w:hAnsi="AdiHaus PS Reg" w:cs="Times"/>
          <w:lang w:val="it-IT"/>
        </w:rPr>
        <w:t xml:space="preserve">Partecipa alla conversazione </w:t>
      </w:r>
      <w:proofErr w:type="spellStart"/>
      <w:r w:rsidRPr="001164EA">
        <w:rPr>
          <w:rFonts w:ascii="AdiHaus PS Reg" w:hAnsi="AdiHaus PS Reg" w:cs="Times"/>
          <w:lang w:val="it-IT"/>
        </w:rPr>
        <w:t>adidas</w:t>
      </w:r>
      <w:proofErr w:type="spellEnd"/>
      <w:r w:rsidRPr="001164EA">
        <w:rPr>
          <w:rFonts w:ascii="AdiHaus PS Reg" w:hAnsi="AdiHaus PS Reg" w:cs="Times"/>
          <w:lang w:val="it-IT"/>
        </w:rPr>
        <w:t xml:space="preserve"> UEFA Champions League su </w:t>
      </w:r>
      <w:proofErr w:type="spellStart"/>
      <w:r w:rsidRPr="001164EA">
        <w:rPr>
          <w:rFonts w:ascii="AdiHaus PS Reg" w:hAnsi="AdiHaus PS Reg" w:cs="Times"/>
          <w:lang w:val="it-IT"/>
        </w:rPr>
        <w:t>Twitter</w:t>
      </w:r>
      <w:proofErr w:type="spellEnd"/>
      <w:r w:rsidRPr="001164EA">
        <w:rPr>
          <w:rFonts w:ascii="AdiHaus PS Reg" w:hAnsi="AdiHaus PS Reg" w:cs="Times"/>
          <w:lang w:val="it-IT"/>
        </w:rPr>
        <w:t xml:space="preserve">: </w:t>
      </w:r>
      <w:proofErr w:type="spellStart"/>
      <w:r w:rsidRPr="001164EA">
        <w:rPr>
          <w:rFonts w:ascii="AdiHaus PS Reg" w:hAnsi="AdiHaus PS Reg" w:cs="Times"/>
          <w:lang w:val="it-IT"/>
        </w:rPr>
        <w:t>@adidasfootball</w:t>
      </w:r>
      <w:proofErr w:type="spellEnd"/>
      <w:r w:rsidRPr="001164EA">
        <w:rPr>
          <w:rFonts w:ascii="AdiHaus PS Reg" w:hAnsi="AdiHaus PS Reg" w:cs="Times"/>
          <w:lang w:val="it-IT"/>
        </w:rPr>
        <w:t>.</w:t>
      </w:r>
    </w:p>
    <w:p w:rsidR="00D74994" w:rsidRPr="001164EA" w:rsidRDefault="00D74994" w:rsidP="00D74994">
      <w:pPr>
        <w:spacing w:line="360" w:lineRule="auto"/>
        <w:jc w:val="both"/>
        <w:rPr>
          <w:rFonts w:cs="Times New Roman"/>
          <w:b/>
          <w:sz w:val="22"/>
          <w:lang w:val="it-IT"/>
        </w:rPr>
      </w:pPr>
    </w:p>
    <w:p w:rsidR="00922C45" w:rsidRPr="001164EA" w:rsidRDefault="00922C45" w:rsidP="00614C56">
      <w:pPr>
        <w:spacing w:line="360" w:lineRule="auto"/>
        <w:jc w:val="both"/>
        <w:rPr>
          <w:sz w:val="22"/>
          <w:szCs w:val="22"/>
          <w:lang w:val="it-IT"/>
        </w:rPr>
      </w:pPr>
    </w:p>
    <w:p w:rsidR="00967FB2" w:rsidRPr="001164EA" w:rsidRDefault="00967FB2" w:rsidP="00967FB2">
      <w:pPr>
        <w:rPr>
          <w:rFonts w:ascii="AdiHaus PS Reg" w:hAnsi="AdiHaus PS Reg"/>
          <w:lang w:val="it-IT"/>
        </w:rPr>
      </w:pPr>
      <w:r w:rsidRPr="001164EA">
        <w:rPr>
          <w:rFonts w:ascii="AdiHaus PS Reg" w:hAnsi="AdiHaus PS Reg" w:cs="Times"/>
          <w:b/>
          <w:lang w:val="it-IT"/>
        </w:rPr>
        <w:t xml:space="preserve">Note ai redattori: </w:t>
      </w:r>
    </w:p>
    <w:p w:rsidR="00967FB2" w:rsidRPr="001164EA" w:rsidRDefault="00967FB2" w:rsidP="00967FB2">
      <w:pPr>
        <w:rPr>
          <w:rFonts w:ascii="AdiHaus PS Reg" w:hAnsi="AdiHaus PS Reg"/>
          <w:lang w:val="it-IT"/>
        </w:rPr>
      </w:pPr>
      <w:proofErr w:type="spellStart"/>
      <w:r w:rsidRPr="001164EA">
        <w:rPr>
          <w:rFonts w:ascii="AdiHaus PS Reg" w:hAnsi="AdiHaus PS Reg" w:cs="Times"/>
          <w:b/>
          <w:lang w:val="it-IT"/>
        </w:rPr>
        <w:t>adidas</w:t>
      </w:r>
      <w:proofErr w:type="spellEnd"/>
      <w:r w:rsidRPr="001164EA">
        <w:rPr>
          <w:rFonts w:ascii="AdiHaus PS Reg" w:hAnsi="AdiHaus PS Reg" w:cs="Times"/>
          <w:b/>
          <w:lang w:val="it-IT"/>
        </w:rPr>
        <w:t xml:space="preserve"> Production è produttore di palloni ufficiali dal 1970 </w:t>
      </w:r>
    </w:p>
    <w:p w:rsidR="00967FB2" w:rsidRPr="001164EA" w:rsidRDefault="00967FB2" w:rsidP="00967FB2">
      <w:pPr>
        <w:rPr>
          <w:rFonts w:ascii="AdiHaus PS Reg" w:hAnsi="AdiHaus PS Reg"/>
          <w:lang w:val="it-IT"/>
        </w:rPr>
      </w:pPr>
      <w:proofErr w:type="spellStart"/>
      <w:r w:rsidRPr="001164EA">
        <w:rPr>
          <w:rFonts w:ascii="AdiHaus PS Reg" w:hAnsi="AdiHaus PS Reg" w:cs="Times"/>
          <w:lang w:val="it-IT"/>
        </w:rPr>
        <w:t>adi</w:t>
      </w:r>
      <w:r w:rsidR="002A6E9F">
        <w:rPr>
          <w:rFonts w:ascii="AdiHaus PS Reg" w:hAnsi="AdiHaus PS Reg" w:cs="Times"/>
          <w:lang w:val="it-IT"/>
        </w:rPr>
        <w:t>das</w:t>
      </w:r>
      <w:proofErr w:type="spellEnd"/>
      <w:r w:rsidR="002A6E9F">
        <w:rPr>
          <w:rFonts w:ascii="AdiHaus PS Reg" w:hAnsi="AdiHaus PS Reg" w:cs="Times"/>
          <w:lang w:val="it-IT"/>
        </w:rPr>
        <w:t xml:space="preserve"> realizza palloni dal 1963 e</w:t>
      </w:r>
      <w:r w:rsidRPr="001164EA">
        <w:rPr>
          <w:rFonts w:ascii="AdiHaus PS Reg" w:hAnsi="AdiHaus PS Reg" w:cs="Times"/>
          <w:lang w:val="it-IT"/>
        </w:rPr>
        <w:t xml:space="preserve">d è oggi leader nella produzione mondiale, sempre all'avanguardia nella tecnologia. </w:t>
      </w:r>
      <w:r w:rsidR="002A6E9F">
        <w:rPr>
          <w:rFonts w:ascii="AdiHaus PS Reg" w:hAnsi="AdiHaus PS Reg" w:cs="Times"/>
          <w:lang w:val="it-IT"/>
        </w:rPr>
        <w:t xml:space="preserve">Il </w:t>
      </w:r>
      <w:proofErr w:type="spellStart"/>
      <w:r w:rsidR="002A6E9F">
        <w:rPr>
          <w:rFonts w:ascii="AdiHaus PS Reg" w:hAnsi="AdiHaus PS Reg" w:cs="Times"/>
          <w:lang w:val="it-IT"/>
        </w:rPr>
        <w:t>brand</w:t>
      </w:r>
      <w:proofErr w:type="spellEnd"/>
      <w:r w:rsidR="002A6E9F">
        <w:rPr>
          <w:rFonts w:ascii="AdiHaus PS Reg" w:hAnsi="AdiHaus PS Reg" w:cs="Times"/>
          <w:lang w:val="it-IT"/>
        </w:rPr>
        <w:t xml:space="preserve"> a tre strisce</w:t>
      </w:r>
      <w:r w:rsidRPr="001164EA">
        <w:rPr>
          <w:rFonts w:ascii="AdiHaus PS Reg" w:hAnsi="AdiHaus PS Reg" w:cs="Times"/>
          <w:lang w:val="it-IT"/>
        </w:rPr>
        <w:t xml:space="preserve"> fornisce i palloni ufficiali di tutti i principali tornei UEFA e FIFA dal 1970, e dal 2006 è anche Fornitore Ufficiale del pallone per tutte le partite della UEFA Champions League. Il pallone </w:t>
      </w:r>
      <w:proofErr w:type="spellStart"/>
      <w:r w:rsidRPr="001164EA">
        <w:rPr>
          <w:rFonts w:ascii="AdiHaus PS Reg" w:hAnsi="AdiHaus PS Reg" w:cs="Times"/>
          <w:lang w:val="it-IT"/>
        </w:rPr>
        <w:t>adidas</w:t>
      </w:r>
      <w:proofErr w:type="spellEnd"/>
      <w:r w:rsidRPr="001164EA">
        <w:rPr>
          <w:rFonts w:ascii="AdiHaus PS Reg" w:hAnsi="AdiHaus PS Reg" w:cs="Times"/>
          <w:lang w:val="it-IT"/>
        </w:rPr>
        <w:t xml:space="preserve"> Finale viene utilizzato nella finale della UEFA Champions League dalla stagione 2000-2001. Dal 2008 </w:t>
      </w:r>
      <w:proofErr w:type="spellStart"/>
      <w:r w:rsidRPr="001164EA">
        <w:rPr>
          <w:rFonts w:ascii="AdiHaus PS Reg" w:hAnsi="AdiHaus PS Reg" w:cs="Times"/>
          <w:lang w:val="it-IT"/>
        </w:rPr>
        <w:t>adidas</w:t>
      </w:r>
      <w:proofErr w:type="spellEnd"/>
      <w:r w:rsidRPr="001164EA">
        <w:rPr>
          <w:rFonts w:ascii="AdiHaus PS Reg" w:hAnsi="AdiHaus PS Reg" w:cs="Times"/>
          <w:lang w:val="it-IT"/>
        </w:rPr>
        <w:t xml:space="preserve"> è anche Fornitore Ufficiale del pallone della Coppa d'Africa organizzato dalla </w:t>
      </w:r>
      <w:proofErr w:type="spellStart"/>
      <w:r w:rsidRPr="001164EA">
        <w:rPr>
          <w:rFonts w:ascii="AdiHaus PS Reg" w:hAnsi="AdiHaus PS Reg" w:cs="Times"/>
          <w:lang w:val="it-IT"/>
        </w:rPr>
        <w:t>Confédération</w:t>
      </w:r>
      <w:proofErr w:type="spellEnd"/>
      <w:r w:rsidRPr="001164EA">
        <w:rPr>
          <w:rFonts w:ascii="AdiHaus PS Reg" w:hAnsi="AdiHaus PS Reg" w:cs="Times"/>
          <w:lang w:val="it-IT"/>
        </w:rPr>
        <w:t xml:space="preserve"> </w:t>
      </w:r>
      <w:proofErr w:type="spellStart"/>
      <w:r w:rsidRPr="001164EA">
        <w:rPr>
          <w:rFonts w:ascii="AdiHaus PS Reg" w:hAnsi="AdiHaus PS Reg" w:cs="Times"/>
          <w:lang w:val="it-IT"/>
        </w:rPr>
        <w:t>Africaine</w:t>
      </w:r>
      <w:proofErr w:type="spellEnd"/>
      <w:r w:rsidRPr="001164EA">
        <w:rPr>
          <w:rFonts w:ascii="AdiHaus PS Reg" w:hAnsi="AdiHaus PS Reg" w:cs="Times"/>
          <w:lang w:val="it-IT"/>
        </w:rPr>
        <w:t xml:space="preserve"> de Football (CAF).</w:t>
      </w:r>
    </w:p>
    <w:p w:rsidR="00D74994" w:rsidRPr="001164EA" w:rsidRDefault="00D74994" w:rsidP="00D74994">
      <w:pPr>
        <w:spacing w:line="360" w:lineRule="auto"/>
        <w:jc w:val="both"/>
        <w:rPr>
          <w:rFonts w:cs="Times New Roman"/>
          <w:b/>
          <w:sz w:val="22"/>
          <w:lang w:val="it-IT"/>
        </w:rPr>
      </w:pPr>
    </w:p>
    <w:p w:rsidR="002A3E3C" w:rsidRPr="001164EA" w:rsidRDefault="002A3E3C">
      <w:pPr>
        <w:rPr>
          <w:lang w:val="it-IT"/>
        </w:rPr>
      </w:pPr>
    </w:p>
    <w:sectPr w:rsidR="002A3E3C" w:rsidRPr="001164EA" w:rsidSect="00F76F8E">
      <w:headerReference w:type="default" r:id="rId9"/>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D3D10" w15:done="0"/>
  <w15:commentEx w15:paraId="12148D70" w15:done="0"/>
  <w15:commentEx w15:paraId="3982C7F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8A4" w:rsidRDefault="008F48A4">
      <w:r>
        <w:separator/>
      </w:r>
    </w:p>
  </w:endnote>
  <w:endnote w:type="continuationSeparator" w:id="0">
    <w:p w:rsidR="008F48A4" w:rsidRDefault="008F4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Times New Roman"/>
    <w:charset w:val="00"/>
    <w:family w:val="auto"/>
    <w:pitch w:val="variable"/>
    <w:sig w:usb0="00000001" w:usb1="10000048"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PS Reg">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8A4" w:rsidRDefault="008F48A4">
      <w:r>
        <w:separator/>
      </w:r>
    </w:p>
  </w:footnote>
  <w:footnote w:type="continuationSeparator" w:id="0">
    <w:p w:rsidR="008F48A4" w:rsidRDefault="008F4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709" w:type="dxa"/>
      <w:tblLayout w:type="fixed"/>
      <w:tblCellMar>
        <w:left w:w="0" w:type="dxa"/>
        <w:right w:w="0" w:type="dxa"/>
      </w:tblCellMar>
      <w:tblLook w:val="01E0"/>
    </w:tblPr>
    <w:tblGrid>
      <w:gridCol w:w="6083"/>
      <w:gridCol w:w="4407"/>
    </w:tblGrid>
    <w:tr w:rsidR="009751ED" w:rsidRPr="000C5359" w:rsidTr="009751ED">
      <w:tc>
        <w:tcPr>
          <w:tcW w:w="6083" w:type="dxa"/>
        </w:tcPr>
        <w:p w:rsidR="009751ED" w:rsidRPr="000C5359" w:rsidRDefault="009751ED">
          <w:pPr>
            <w:pStyle w:val="Intestazione"/>
            <w:rPr>
              <w:rFonts w:cs="Times New Roman"/>
              <w:b/>
              <w:noProof/>
              <w:lang w:val="de-DE"/>
            </w:rPr>
          </w:pPr>
          <w:r>
            <w:rPr>
              <w:rFonts w:cs="Times New Roman"/>
              <w:b/>
              <w:noProof/>
              <w:snapToGrid/>
              <w:lang w:val="it-IT" w:eastAsia="it-IT"/>
            </w:rPr>
            <w:drawing>
              <wp:inline distT="0" distB="0" distL="0" distR="0">
                <wp:extent cx="236474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4799"/>
                        <a:stretch>
                          <a:fillRect/>
                        </a:stretch>
                      </pic:blipFill>
                      <pic:spPr bwMode="auto">
                        <a:xfrm>
                          <a:off x="0" y="0"/>
                          <a:ext cx="2364740" cy="304800"/>
                        </a:xfrm>
                        <a:prstGeom prst="rect">
                          <a:avLst/>
                        </a:prstGeom>
                        <a:noFill/>
                        <a:ln>
                          <a:noFill/>
                        </a:ln>
                      </pic:spPr>
                    </pic:pic>
                  </a:graphicData>
                </a:graphic>
              </wp:inline>
            </w:drawing>
          </w:r>
        </w:p>
      </w:tc>
      <w:tc>
        <w:tcPr>
          <w:tcW w:w="4407" w:type="dxa"/>
          <w:vAlign w:val="bottom"/>
        </w:tcPr>
        <w:p w:rsidR="009751ED" w:rsidRPr="000C5359" w:rsidRDefault="009751ED" w:rsidP="009751ED">
          <w:pPr>
            <w:pStyle w:val="Intestazione"/>
            <w:spacing w:before="40"/>
            <w:jc w:val="right"/>
            <w:rPr>
              <w:rFonts w:cs="Times New Roman"/>
              <w:b/>
              <w:sz w:val="40"/>
              <w:lang w:val="de-DE"/>
            </w:rPr>
          </w:pPr>
          <w:bookmarkStart w:id="0" w:name="title"/>
          <w:r w:rsidRPr="000C5359">
            <w:rPr>
              <w:rFonts w:cs="Times New Roman"/>
              <w:b/>
              <w:noProof/>
              <w:sz w:val="40"/>
              <w:lang w:val="de-DE"/>
            </w:rPr>
            <w:t>Information</w:t>
          </w:r>
          <w:bookmarkEnd w:id="0"/>
        </w:p>
      </w:tc>
    </w:tr>
  </w:tbl>
  <w:p w:rsidR="009751ED" w:rsidRDefault="009751ED">
    <w:pPr>
      <w:pStyle w:val="Intestazione"/>
      <w:rPr>
        <w:rFonts w:cs="Times New Roman"/>
      </w:rPr>
    </w:pPr>
  </w:p>
  <w:p w:rsidR="009751ED" w:rsidRDefault="009751ED">
    <w:pPr>
      <w:pStyle w:val="Intestazione"/>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5BA"/>
    <w:multiLevelType w:val="hybridMultilevel"/>
    <w:tmpl w:val="F67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Hischier Pittet, TEAM">
    <w15:presenceInfo w15:providerId="AD" w15:userId="S-1-5-21-3463780087-2042869180-2023642830-17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D74994"/>
    <w:rsid w:val="0002036B"/>
    <w:rsid w:val="00093139"/>
    <w:rsid w:val="000A22F9"/>
    <w:rsid w:val="000A3411"/>
    <w:rsid w:val="000A4A50"/>
    <w:rsid w:val="000B1C8E"/>
    <w:rsid w:val="000B2CF6"/>
    <w:rsid w:val="000E4954"/>
    <w:rsid w:val="001164EA"/>
    <w:rsid w:val="00166B8C"/>
    <w:rsid w:val="001810B0"/>
    <w:rsid w:val="001B4573"/>
    <w:rsid w:val="001D15A6"/>
    <w:rsid w:val="002041D1"/>
    <w:rsid w:val="00204F31"/>
    <w:rsid w:val="0021291F"/>
    <w:rsid w:val="00221813"/>
    <w:rsid w:val="00287AE3"/>
    <w:rsid w:val="00297BEC"/>
    <w:rsid w:val="002A3E3C"/>
    <w:rsid w:val="002A42F0"/>
    <w:rsid w:val="002A6E9F"/>
    <w:rsid w:val="002B11D0"/>
    <w:rsid w:val="002D5B46"/>
    <w:rsid w:val="002E484B"/>
    <w:rsid w:val="00313CE4"/>
    <w:rsid w:val="0033739C"/>
    <w:rsid w:val="00345F29"/>
    <w:rsid w:val="00362E1A"/>
    <w:rsid w:val="00382DD2"/>
    <w:rsid w:val="00391EB2"/>
    <w:rsid w:val="003D17F0"/>
    <w:rsid w:val="003D2824"/>
    <w:rsid w:val="003E0673"/>
    <w:rsid w:val="00402954"/>
    <w:rsid w:val="00414935"/>
    <w:rsid w:val="004169B9"/>
    <w:rsid w:val="004333C9"/>
    <w:rsid w:val="00497723"/>
    <w:rsid w:val="004B05BE"/>
    <w:rsid w:val="004B70A2"/>
    <w:rsid w:val="00514734"/>
    <w:rsid w:val="00515261"/>
    <w:rsid w:val="0055387B"/>
    <w:rsid w:val="0056329C"/>
    <w:rsid w:val="005E0F68"/>
    <w:rsid w:val="00602A55"/>
    <w:rsid w:val="00610632"/>
    <w:rsid w:val="00614C56"/>
    <w:rsid w:val="00617A5B"/>
    <w:rsid w:val="00650DD6"/>
    <w:rsid w:val="00686C01"/>
    <w:rsid w:val="006C7D36"/>
    <w:rsid w:val="006E211D"/>
    <w:rsid w:val="006F0EB9"/>
    <w:rsid w:val="007601CC"/>
    <w:rsid w:val="007917ED"/>
    <w:rsid w:val="007A5B33"/>
    <w:rsid w:val="007B4147"/>
    <w:rsid w:val="007D6DDA"/>
    <w:rsid w:val="00867DB1"/>
    <w:rsid w:val="008952DC"/>
    <w:rsid w:val="008C50C5"/>
    <w:rsid w:val="008D4801"/>
    <w:rsid w:val="008E4BCF"/>
    <w:rsid w:val="008E7893"/>
    <w:rsid w:val="008F2A96"/>
    <w:rsid w:val="008F48A4"/>
    <w:rsid w:val="008F7154"/>
    <w:rsid w:val="00922C45"/>
    <w:rsid w:val="00967FB2"/>
    <w:rsid w:val="009751ED"/>
    <w:rsid w:val="009907ED"/>
    <w:rsid w:val="009915F9"/>
    <w:rsid w:val="009B19AA"/>
    <w:rsid w:val="009D6B89"/>
    <w:rsid w:val="00A42A2B"/>
    <w:rsid w:val="00AB0023"/>
    <w:rsid w:val="00AD01E2"/>
    <w:rsid w:val="00B0134C"/>
    <w:rsid w:val="00B04946"/>
    <w:rsid w:val="00B31BB9"/>
    <w:rsid w:val="00B45000"/>
    <w:rsid w:val="00B65BFE"/>
    <w:rsid w:val="00B70FFE"/>
    <w:rsid w:val="00B9171C"/>
    <w:rsid w:val="00BA4A30"/>
    <w:rsid w:val="00BD30D1"/>
    <w:rsid w:val="00C07012"/>
    <w:rsid w:val="00C4529C"/>
    <w:rsid w:val="00C7624B"/>
    <w:rsid w:val="00CA466B"/>
    <w:rsid w:val="00CA5156"/>
    <w:rsid w:val="00CD05B4"/>
    <w:rsid w:val="00CD5E07"/>
    <w:rsid w:val="00D33E5B"/>
    <w:rsid w:val="00D60384"/>
    <w:rsid w:val="00D61AA6"/>
    <w:rsid w:val="00D74994"/>
    <w:rsid w:val="00D848D4"/>
    <w:rsid w:val="00D90B15"/>
    <w:rsid w:val="00DA416A"/>
    <w:rsid w:val="00DC1C95"/>
    <w:rsid w:val="00DC2146"/>
    <w:rsid w:val="00DC667B"/>
    <w:rsid w:val="00DE0D94"/>
    <w:rsid w:val="00E73C6F"/>
    <w:rsid w:val="00E83BC9"/>
    <w:rsid w:val="00ED56FF"/>
    <w:rsid w:val="00EF00F9"/>
    <w:rsid w:val="00EF3BB4"/>
    <w:rsid w:val="00F371C8"/>
    <w:rsid w:val="00F511B5"/>
    <w:rsid w:val="00F70337"/>
    <w:rsid w:val="00F76F8E"/>
    <w:rsid w:val="00FA4268"/>
    <w:rsid w:val="00FC50D5"/>
    <w:rsid w:val="00FE24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994"/>
    <w:pPr>
      <w:spacing w:after="0" w:line="240" w:lineRule="auto"/>
    </w:pPr>
    <w:rPr>
      <w:rFonts w:ascii="AdiHaus" w:eastAsia="Batang" w:hAnsi="AdiHaus" w:cs="AdiHaus"/>
      <w:snapToGrid w:val="0"/>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74994"/>
    <w:pPr>
      <w:tabs>
        <w:tab w:val="center" w:pos="4320"/>
        <w:tab w:val="right" w:pos="8640"/>
      </w:tabs>
    </w:pPr>
    <w:rPr>
      <w:rFonts w:eastAsia="SimSun"/>
    </w:rPr>
  </w:style>
  <w:style w:type="character" w:customStyle="1" w:styleId="IntestazioneCarattere">
    <w:name w:val="Intestazione Carattere"/>
    <w:basedOn w:val="Carpredefinitoparagrafo"/>
    <w:link w:val="Intestazione"/>
    <w:rsid w:val="00D74994"/>
    <w:rPr>
      <w:rFonts w:ascii="AdiHaus" w:eastAsia="SimSun" w:hAnsi="AdiHaus" w:cs="AdiHaus"/>
      <w:snapToGrid w:val="0"/>
      <w:sz w:val="24"/>
      <w:szCs w:val="24"/>
      <w:lang w:eastAsia="zh-CN"/>
    </w:rPr>
  </w:style>
  <w:style w:type="character" w:styleId="Collegamentoipertestuale">
    <w:name w:val="Hyperlink"/>
    <w:basedOn w:val="Carpredefinitoparagrafo"/>
    <w:rsid w:val="00D74994"/>
    <w:rPr>
      <w:rFonts w:cs="Times New Roman"/>
      <w:color w:val="0000FF"/>
      <w:u w:val="single"/>
    </w:rPr>
  </w:style>
  <w:style w:type="paragraph" w:styleId="Testofumetto">
    <w:name w:val="Balloon Text"/>
    <w:basedOn w:val="Normale"/>
    <w:link w:val="TestofumettoCarattere"/>
    <w:uiPriority w:val="99"/>
    <w:semiHidden/>
    <w:unhideWhenUsed/>
    <w:rsid w:val="00D749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4994"/>
    <w:rPr>
      <w:rFonts w:ascii="Tahoma" w:eastAsia="Batang" w:hAnsi="Tahoma" w:cs="Tahoma"/>
      <w:snapToGrid w:val="0"/>
      <w:sz w:val="16"/>
      <w:szCs w:val="16"/>
      <w:lang w:eastAsia="zh-CN"/>
    </w:rPr>
  </w:style>
  <w:style w:type="paragraph" w:styleId="Paragrafoelenco">
    <w:name w:val="List Paragraph"/>
    <w:basedOn w:val="Normale"/>
    <w:uiPriority w:val="34"/>
    <w:qFormat/>
    <w:rsid w:val="006F0EB9"/>
    <w:pPr>
      <w:ind w:left="720"/>
      <w:contextualSpacing/>
    </w:pPr>
  </w:style>
  <w:style w:type="character" w:styleId="Rimandocommento">
    <w:name w:val="annotation reference"/>
    <w:basedOn w:val="Carpredefinitoparagrafo"/>
    <w:uiPriority w:val="99"/>
    <w:semiHidden/>
    <w:unhideWhenUsed/>
    <w:rsid w:val="00650DD6"/>
    <w:rPr>
      <w:sz w:val="16"/>
      <w:szCs w:val="16"/>
    </w:rPr>
  </w:style>
  <w:style w:type="paragraph" w:styleId="Testocommento">
    <w:name w:val="annotation text"/>
    <w:basedOn w:val="Normale"/>
    <w:link w:val="TestocommentoCarattere"/>
    <w:uiPriority w:val="99"/>
    <w:semiHidden/>
    <w:unhideWhenUsed/>
    <w:rsid w:val="00650DD6"/>
    <w:rPr>
      <w:sz w:val="20"/>
      <w:szCs w:val="20"/>
    </w:rPr>
  </w:style>
  <w:style w:type="character" w:customStyle="1" w:styleId="TestocommentoCarattere">
    <w:name w:val="Testo commento Carattere"/>
    <w:basedOn w:val="Carpredefinitoparagrafo"/>
    <w:link w:val="Testocommento"/>
    <w:uiPriority w:val="99"/>
    <w:semiHidden/>
    <w:rsid w:val="00650DD6"/>
    <w:rPr>
      <w:rFonts w:ascii="AdiHaus" w:eastAsia="Batang" w:hAnsi="AdiHaus" w:cs="AdiHaus"/>
      <w:snapToGrid w:val="0"/>
      <w:sz w:val="20"/>
      <w:szCs w:val="20"/>
      <w:lang w:eastAsia="zh-CN"/>
    </w:rPr>
  </w:style>
  <w:style w:type="paragraph" w:styleId="Soggettocommento">
    <w:name w:val="annotation subject"/>
    <w:basedOn w:val="Testocommento"/>
    <w:next w:val="Testocommento"/>
    <w:link w:val="SoggettocommentoCarattere"/>
    <w:uiPriority w:val="99"/>
    <w:semiHidden/>
    <w:unhideWhenUsed/>
    <w:rsid w:val="00650DD6"/>
    <w:rPr>
      <w:b/>
      <w:bCs/>
    </w:rPr>
  </w:style>
  <w:style w:type="character" w:customStyle="1" w:styleId="SoggettocommentoCarattere">
    <w:name w:val="Soggetto commento Carattere"/>
    <w:basedOn w:val="TestocommentoCarattere"/>
    <w:link w:val="Soggettocommento"/>
    <w:uiPriority w:val="99"/>
    <w:semiHidden/>
    <w:rsid w:val="00650DD6"/>
    <w:rPr>
      <w:rFonts w:ascii="AdiHaus" w:eastAsia="Batang" w:hAnsi="AdiHaus" w:cs="AdiHaus"/>
      <w:b/>
      <w:bCs/>
      <w:snapToGrid w:val="0"/>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994"/>
    <w:pPr>
      <w:spacing w:after="0" w:line="240" w:lineRule="auto"/>
    </w:pPr>
    <w:rPr>
      <w:rFonts w:ascii="AdiHaus" w:eastAsia="Batang" w:hAnsi="AdiHaus" w:cs="AdiHaus"/>
      <w:snapToGrid w:val="0"/>
      <w:sz w:val="24"/>
      <w:szCs w:val="24"/>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74994"/>
    <w:pPr>
      <w:tabs>
        <w:tab w:val="center" w:pos="4320"/>
        <w:tab w:val="right" w:pos="8640"/>
      </w:tabs>
    </w:pPr>
    <w:rPr>
      <w:rFonts w:eastAsia="SimSun"/>
    </w:rPr>
  </w:style>
  <w:style w:type="character" w:customStyle="1" w:styleId="IntestazioneCarattere">
    <w:name w:val="Intestazione Carattere"/>
    <w:basedOn w:val="Caratterepredefinitoparagrafo"/>
    <w:link w:val="Intestazione"/>
    <w:rsid w:val="00D74994"/>
    <w:rPr>
      <w:rFonts w:ascii="AdiHaus" w:eastAsia="SimSun" w:hAnsi="AdiHaus" w:cs="AdiHaus"/>
      <w:snapToGrid w:val="0"/>
      <w:sz w:val="24"/>
      <w:szCs w:val="24"/>
      <w:lang w:eastAsia="zh-CN"/>
    </w:rPr>
  </w:style>
  <w:style w:type="character" w:styleId="Collegamentoipertestuale">
    <w:name w:val="Hyperlink"/>
    <w:basedOn w:val="Caratterepredefinitoparagrafo"/>
    <w:rsid w:val="00D74994"/>
    <w:rPr>
      <w:rFonts w:cs="Times New Roman"/>
      <w:color w:val="0000FF"/>
      <w:u w:val="single"/>
    </w:rPr>
  </w:style>
  <w:style w:type="paragraph" w:styleId="Testofumetto">
    <w:name w:val="Balloon Text"/>
    <w:basedOn w:val="Normale"/>
    <w:link w:val="TestofumettoCarattere"/>
    <w:uiPriority w:val="99"/>
    <w:semiHidden/>
    <w:unhideWhenUsed/>
    <w:rsid w:val="00D74994"/>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74994"/>
    <w:rPr>
      <w:rFonts w:ascii="Tahoma" w:eastAsia="Batang" w:hAnsi="Tahoma" w:cs="Tahoma"/>
      <w:snapToGrid w:val="0"/>
      <w:sz w:val="16"/>
      <w:szCs w:val="16"/>
      <w:lang w:eastAsia="zh-CN"/>
    </w:rPr>
  </w:style>
  <w:style w:type="paragraph" w:styleId="Paragrafoelenco">
    <w:name w:val="List Paragraph"/>
    <w:basedOn w:val="Normale"/>
    <w:uiPriority w:val="34"/>
    <w:qFormat/>
    <w:rsid w:val="006F0EB9"/>
    <w:pPr>
      <w:ind w:left="720"/>
      <w:contextualSpacing/>
    </w:pPr>
  </w:style>
  <w:style w:type="character" w:styleId="Rimandocommento">
    <w:name w:val="annotation reference"/>
    <w:basedOn w:val="Caratterepredefinitoparagrafo"/>
    <w:uiPriority w:val="99"/>
    <w:semiHidden/>
    <w:unhideWhenUsed/>
    <w:rsid w:val="00650DD6"/>
    <w:rPr>
      <w:sz w:val="16"/>
      <w:szCs w:val="16"/>
    </w:rPr>
  </w:style>
  <w:style w:type="paragraph" w:styleId="Testocommento">
    <w:name w:val="annotation text"/>
    <w:basedOn w:val="Normale"/>
    <w:link w:val="TestocommentoCarattere"/>
    <w:uiPriority w:val="99"/>
    <w:semiHidden/>
    <w:unhideWhenUsed/>
    <w:rsid w:val="00650DD6"/>
    <w:rPr>
      <w:sz w:val="20"/>
      <w:szCs w:val="20"/>
    </w:rPr>
  </w:style>
  <w:style w:type="character" w:customStyle="1" w:styleId="TestocommentoCarattere">
    <w:name w:val="Testo commento Carattere"/>
    <w:basedOn w:val="Caratterepredefinitoparagrafo"/>
    <w:link w:val="Testocommento"/>
    <w:uiPriority w:val="99"/>
    <w:semiHidden/>
    <w:rsid w:val="00650DD6"/>
    <w:rPr>
      <w:rFonts w:ascii="AdiHaus" w:eastAsia="Batang" w:hAnsi="AdiHaus" w:cs="AdiHaus"/>
      <w:snapToGrid w:val="0"/>
      <w:sz w:val="20"/>
      <w:szCs w:val="20"/>
      <w:lang w:eastAsia="zh-CN"/>
    </w:rPr>
  </w:style>
  <w:style w:type="paragraph" w:styleId="Soggettocommento">
    <w:name w:val="annotation subject"/>
    <w:basedOn w:val="Testocommento"/>
    <w:next w:val="Testocommento"/>
    <w:link w:val="SoggettocommentoCarattere"/>
    <w:uiPriority w:val="99"/>
    <w:semiHidden/>
    <w:unhideWhenUsed/>
    <w:rsid w:val="00650DD6"/>
    <w:rPr>
      <w:b/>
      <w:bCs/>
    </w:rPr>
  </w:style>
  <w:style w:type="character" w:customStyle="1" w:styleId="SoggettocommentoCarattere">
    <w:name w:val="Soggetto commento Carattere"/>
    <w:basedOn w:val="TestocommentoCarattere"/>
    <w:link w:val="Soggettocommento"/>
    <w:uiPriority w:val="99"/>
    <w:semiHidden/>
    <w:rsid w:val="00650DD6"/>
    <w:rPr>
      <w:rFonts w:ascii="AdiHaus" w:eastAsia="Batang" w:hAnsi="AdiHaus" w:cs="AdiHaus"/>
      <w:b/>
      <w:bCs/>
      <w:snapToGrid w:val="0"/>
      <w:sz w:val="20"/>
      <w:szCs w:val="20"/>
      <w:lang w:eastAsia="zh-CN"/>
    </w:rPr>
  </w:style>
</w:styles>
</file>

<file path=word/webSettings.xml><?xml version="1.0" encoding="utf-8"?>
<w:webSettings xmlns:r="http://schemas.openxmlformats.org/officeDocument/2006/relationships" xmlns:w="http://schemas.openxmlformats.org/wordprocessingml/2006/main">
  <w:divs>
    <w:div w:id="88963692">
      <w:bodyDiv w:val="1"/>
      <w:marLeft w:val="0"/>
      <w:marRight w:val="0"/>
      <w:marTop w:val="0"/>
      <w:marBottom w:val="0"/>
      <w:divBdr>
        <w:top w:val="none" w:sz="0" w:space="0" w:color="auto"/>
        <w:left w:val="none" w:sz="0" w:space="0" w:color="auto"/>
        <w:bottom w:val="none" w:sz="0" w:space="0" w:color="auto"/>
        <w:right w:val="none" w:sz="0" w:space="0" w:color="auto"/>
      </w:divBdr>
    </w:div>
    <w:div w:id="14992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344</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Hill &amp; Knowlton</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HAlmond</dc:creator>
  <cp:lastModifiedBy>Smith</cp:lastModifiedBy>
  <cp:revision>14</cp:revision>
  <cp:lastPrinted>2013-01-28T08:00:00Z</cp:lastPrinted>
  <dcterms:created xsi:type="dcterms:W3CDTF">2014-08-26T13:37:00Z</dcterms:created>
  <dcterms:modified xsi:type="dcterms:W3CDTF">2014-08-27T09:09:00Z</dcterms:modified>
</cp:coreProperties>
</file>