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64" w:rsidRDefault="00ED4064" w:rsidP="000954D6">
      <w:pPr>
        <w:jc w:val="center"/>
        <w:rPr>
          <w:rFonts w:cs="AdiHaus"/>
          <w:bCs/>
          <w:snapToGrid/>
          <w:sz w:val="40"/>
          <w:szCs w:val="40"/>
          <w:lang w:val="en-GB"/>
        </w:rPr>
      </w:pPr>
    </w:p>
    <w:p w:rsidR="00ED4064" w:rsidRDefault="00ED4064" w:rsidP="00DE1DBD">
      <w:pPr>
        <w:jc w:val="center"/>
        <w:rPr>
          <w:rFonts w:cs="AdiHaus"/>
          <w:bCs/>
          <w:snapToGrid/>
          <w:sz w:val="40"/>
          <w:szCs w:val="40"/>
          <w:lang w:val="en-GB"/>
        </w:rPr>
      </w:pPr>
      <w:r>
        <w:rPr>
          <w:noProof/>
          <w:snapToGrid/>
          <w:lang w:eastAsia="en-US"/>
        </w:rPr>
        <w:drawing>
          <wp:inline distT="0" distB="0" distL="0" distR="0">
            <wp:extent cx="1885950" cy="838200"/>
            <wp:effectExtent l="0" t="0" r="0" b="0"/>
            <wp:docPr id="3" name="Picture 3" descr="C:\Users\McGarAla\Documents\D_Files\World Cup\World Cup Lock Up Logos\Brasil_WC_2014_H_sm_4C_F_P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McGarAla\Documents\D_Files\World Cup\World Cup Lock Up Logos\Brasil_WC_2014_H_sm_4C_F_P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diHaus"/>
          <w:bCs/>
          <w:snapToGrid/>
          <w:sz w:val="40"/>
          <w:szCs w:val="40"/>
          <w:lang w:val="en-GB"/>
        </w:rPr>
        <w:t xml:space="preserve"> </w:t>
      </w:r>
    </w:p>
    <w:p w:rsidR="00DE1DBD" w:rsidRDefault="00DE1DBD" w:rsidP="00DE1DBD">
      <w:pPr>
        <w:jc w:val="center"/>
        <w:rPr>
          <w:rFonts w:cs="AdiHaus"/>
          <w:bCs/>
          <w:snapToGrid/>
          <w:sz w:val="40"/>
          <w:szCs w:val="40"/>
          <w:lang w:val="en-GB"/>
        </w:rPr>
      </w:pPr>
    </w:p>
    <w:p w:rsidR="00CE23BA" w:rsidRDefault="00CE23BA" w:rsidP="00DE1DBD">
      <w:pPr>
        <w:jc w:val="center"/>
        <w:rPr>
          <w:rFonts w:cs="AdiHaus"/>
          <w:bCs/>
          <w:snapToGrid/>
          <w:sz w:val="40"/>
          <w:szCs w:val="40"/>
          <w:lang w:val="en-GB"/>
        </w:rPr>
      </w:pPr>
    </w:p>
    <w:p w:rsidR="00CE23BA" w:rsidRPr="00CE23BA" w:rsidRDefault="00CE23BA" w:rsidP="00CE23BA">
      <w:pPr>
        <w:widowControl w:val="0"/>
        <w:autoSpaceDE w:val="0"/>
        <w:autoSpaceDN w:val="0"/>
        <w:adjustRightInd w:val="0"/>
        <w:jc w:val="center"/>
        <w:rPr>
          <w:rFonts w:ascii="Times" w:eastAsiaTheme="minorHAnsi" w:hAnsi="Times" w:cs="Times"/>
          <w:snapToGrid/>
          <w:color w:val="1E1E1E"/>
          <w:sz w:val="30"/>
          <w:szCs w:val="30"/>
          <w:lang w:val="pt-BR" w:eastAsia="en-US"/>
        </w:rPr>
      </w:pPr>
      <w:r w:rsidRPr="00CE23BA">
        <w:rPr>
          <w:rFonts w:ascii="AdiHaus Regular" w:eastAsiaTheme="minorHAnsi" w:hAnsi="AdiHaus Regular" w:cs="AdiHaus Regular"/>
          <w:b/>
          <w:bCs/>
          <w:snapToGrid/>
          <w:color w:val="1E1E1E"/>
          <w:sz w:val="48"/>
          <w:szCs w:val="48"/>
          <w:lang w:val="pt-BR" w:eastAsia="en-US"/>
        </w:rPr>
        <w:t>adidas é a marca mais falada da Copa  do Mundo da FIFA Brasil 2014™</w:t>
      </w:r>
    </w:p>
    <w:p w:rsidR="00CE23BA" w:rsidRPr="00CE23BA" w:rsidRDefault="00CE23BA" w:rsidP="00CE23BA">
      <w:pPr>
        <w:widowControl w:val="0"/>
        <w:autoSpaceDE w:val="0"/>
        <w:autoSpaceDN w:val="0"/>
        <w:adjustRightInd w:val="0"/>
        <w:rPr>
          <w:rFonts w:ascii="Times" w:eastAsiaTheme="minorHAnsi" w:hAnsi="Times" w:cs="Times"/>
          <w:snapToGrid/>
          <w:color w:val="1E1E1E"/>
          <w:sz w:val="30"/>
          <w:szCs w:val="30"/>
          <w:lang w:val="pt-BR" w:eastAsia="en-US"/>
        </w:rPr>
      </w:pPr>
      <w:r w:rsidRPr="00CE23BA">
        <w:rPr>
          <w:rFonts w:ascii="Calibri" w:eastAsiaTheme="minorHAnsi" w:hAnsi="Calibri" w:cs="Calibri"/>
          <w:snapToGrid/>
          <w:color w:val="1E1E1E"/>
          <w:sz w:val="30"/>
          <w:szCs w:val="30"/>
          <w:lang w:val="pt-BR" w:eastAsia="en-US"/>
        </w:rPr>
        <w:t> </w:t>
      </w:r>
    </w:p>
    <w:p w:rsidR="00CE23BA" w:rsidRPr="00CE23BA" w:rsidRDefault="00CE23BA" w:rsidP="00CE23BA">
      <w:pPr>
        <w:widowControl w:val="0"/>
        <w:autoSpaceDE w:val="0"/>
        <w:autoSpaceDN w:val="0"/>
        <w:adjustRightInd w:val="0"/>
        <w:jc w:val="center"/>
        <w:rPr>
          <w:rFonts w:ascii="Times" w:eastAsiaTheme="minorHAnsi" w:hAnsi="Times" w:cs="Times"/>
          <w:snapToGrid/>
          <w:color w:val="1E1E1E"/>
          <w:sz w:val="30"/>
          <w:szCs w:val="30"/>
          <w:lang w:val="pt-BR" w:eastAsia="en-US"/>
        </w:rPr>
      </w:pPr>
      <w:r w:rsidRPr="00CE23BA">
        <w:rPr>
          <w:rFonts w:ascii="AdiHaus Regular" w:eastAsiaTheme="minorHAnsi" w:hAnsi="AdiHaus Regular" w:cs="AdiHaus Regular"/>
          <w:snapToGrid/>
          <w:color w:val="1E1E1E"/>
          <w:sz w:val="38"/>
          <w:szCs w:val="38"/>
          <w:lang w:val="pt-BR" w:eastAsia="en-US"/>
        </w:rPr>
        <w:t>Com duas equipes na final, empresa alemã sedimenta ainda mais seu domínio no maior evento esportivo do Mundo</w:t>
      </w:r>
    </w:p>
    <w:p w:rsidR="00CE23BA" w:rsidRPr="00CE23BA" w:rsidRDefault="00CE23BA" w:rsidP="00CE23BA">
      <w:pPr>
        <w:widowControl w:val="0"/>
        <w:autoSpaceDE w:val="0"/>
        <w:autoSpaceDN w:val="0"/>
        <w:adjustRightInd w:val="0"/>
        <w:jc w:val="center"/>
        <w:rPr>
          <w:rFonts w:ascii="Times" w:eastAsiaTheme="minorHAnsi" w:hAnsi="Times" w:cs="Times"/>
          <w:snapToGrid/>
          <w:color w:val="1E1E1E"/>
          <w:sz w:val="30"/>
          <w:szCs w:val="30"/>
          <w:lang w:val="pt-BR" w:eastAsia="en-US"/>
        </w:rPr>
      </w:pPr>
      <w:r w:rsidRPr="00CE23BA">
        <w:rPr>
          <w:rFonts w:ascii="Times New Roman" w:eastAsiaTheme="minorHAnsi" w:hAnsi="Times New Roman"/>
          <w:snapToGrid/>
          <w:color w:val="1E1E1E"/>
          <w:sz w:val="38"/>
          <w:szCs w:val="38"/>
          <w:lang w:val="pt-BR" w:eastAsia="en-US"/>
        </w:rPr>
        <w:t> </w:t>
      </w:r>
    </w:p>
    <w:p w:rsidR="00CE23BA" w:rsidRPr="00CE23BA" w:rsidRDefault="00CE23BA" w:rsidP="00CE23BA">
      <w:pPr>
        <w:widowControl w:val="0"/>
        <w:autoSpaceDE w:val="0"/>
        <w:autoSpaceDN w:val="0"/>
        <w:adjustRightInd w:val="0"/>
        <w:rPr>
          <w:rFonts w:ascii="Times" w:eastAsiaTheme="minorHAnsi" w:hAnsi="Times" w:cs="Times"/>
          <w:snapToGrid/>
          <w:color w:val="1E1E1E"/>
          <w:sz w:val="30"/>
          <w:szCs w:val="30"/>
          <w:lang w:val="pt-BR" w:eastAsia="en-US"/>
        </w:rPr>
      </w:pPr>
      <w:r w:rsidRPr="00CE23BA">
        <w:rPr>
          <w:rFonts w:ascii="Calibri" w:eastAsiaTheme="minorHAnsi" w:hAnsi="Calibri" w:cs="Calibri"/>
          <w:snapToGrid/>
          <w:color w:val="1E1E1E"/>
          <w:sz w:val="30"/>
          <w:szCs w:val="30"/>
          <w:lang w:val="pt-BR" w:eastAsia="en-US"/>
        </w:rPr>
        <w:t> </w:t>
      </w:r>
    </w:p>
    <w:p w:rsidR="00CE23BA" w:rsidRPr="00CE23BA" w:rsidRDefault="00CE23BA" w:rsidP="00CE23BA">
      <w:pPr>
        <w:widowControl w:val="0"/>
        <w:autoSpaceDE w:val="0"/>
        <w:autoSpaceDN w:val="0"/>
        <w:adjustRightInd w:val="0"/>
        <w:jc w:val="both"/>
        <w:rPr>
          <w:rFonts w:ascii="Times" w:eastAsiaTheme="minorHAnsi" w:hAnsi="Times" w:cs="Times"/>
          <w:snapToGrid/>
          <w:color w:val="1E1E1E"/>
          <w:sz w:val="30"/>
          <w:szCs w:val="30"/>
          <w:lang w:val="pt-BR" w:eastAsia="en-US"/>
        </w:rPr>
      </w:pPr>
      <w:r w:rsidRPr="00CE23BA">
        <w:rPr>
          <w:rFonts w:ascii="AdiHaus Regular" w:eastAsiaTheme="minorHAnsi" w:hAnsi="AdiHaus Regular" w:cs="AdiHaus Regular"/>
          <w:b/>
          <w:bCs/>
          <w:snapToGrid/>
          <w:color w:val="1E1E1E"/>
          <w:sz w:val="30"/>
          <w:szCs w:val="30"/>
          <w:lang w:val="pt-BR" w:eastAsia="en-US"/>
        </w:rPr>
        <w:t>Rio de Janeiro</w:t>
      </w:r>
      <w:r w:rsidRPr="00CE23BA">
        <w:rPr>
          <w:rFonts w:ascii="AdiHaus Regular" w:eastAsiaTheme="minorHAnsi" w:hAnsi="AdiHaus Regular" w:cs="AdiHaus Regular"/>
          <w:b/>
          <w:bCs/>
          <w:snapToGrid/>
          <w:sz w:val="30"/>
          <w:szCs w:val="30"/>
          <w:lang w:val="pt-BR" w:eastAsia="en-US"/>
        </w:rPr>
        <w:t>, 11 de julho de 2014</w:t>
      </w:r>
      <w:r w:rsidRPr="00CE23BA">
        <w:rPr>
          <w:rFonts w:ascii="AdiHaus Regular" w:eastAsiaTheme="minorHAnsi" w:hAnsi="AdiHaus Regular" w:cs="AdiHaus Regular"/>
          <w:snapToGrid/>
          <w:color w:val="FB0007"/>
          <w:sz w:val="30"/>
          <w:szCs w:val="30"/>
          <w:lang w:val="pt-BR" w:eastAsia="en-US"/>
        </w:rPr>
        <w:t xml:space="preserve"> </w:t>
      </w:r>
      <w:r w:rsidRPr="00CE23BA">
        <w:rPr>
          <w:rFonts w:ascii="AdiHaus Regular" w:eastAsiaTheme="minorHAnsi" w:hAnsi="AdiHaus Regular" w:cs="AdiHaus Regular"/>
          <w:snapToGrid/>
          <w:color w:val="1E1E1E"/>
          <w:sz w:val="30"/>
          <w:szCs w:val="30"/>
          <w:lang w:val="pt-BR" w:eastAsia="en-US"/>
        </w:rPr>
        <w:t>–</w:t>
      </w:r>
      <w:r w:rsidRPr="00CE23BA">
        <w:rPr>
          <w:rFonts w:ascii="Calibri" w:eastAsiaTheme="minorHAnsi" w:hAnsi="Calibri" w:cs="Calibri"/>
          <w:snapToGrid/>
          <w:color w:val="1E1E1E"/>
          <w:sz w:val="30"/>
          <w:szCs w:val="30"/>
          <w:lang w:val="pt-BR" w:eastAsia="en-US"/>
        </w:rPr>
        <w:t xml:space="preserve"> </w:t>
      </w:r>
      <w:r w:rsidRPr="00CE23BA">
        <w:rPr>
          <w:rFonts w:ascii="AdiHaus Regular" w:eastAsiaTheme="minorHAnsi" w:hAnsi="AdiHaus Regular" w:cs="AdiHaus Regular"/>
          <w:snapToGrid/>
          <w:color w:val="1E1E1E"/>
          <w:sz w:val="30"/>
          <w:szCs w:val="30"/>
          <w:lang w:val="pt-BR" w:eastAsia="en-US"/>
        </w:rPr>
        <w:t>Ao mesmo tempo em que domina o futebol dentro de campo, com duas seleções disputando a final da Copa do Mundo da FIFA</w:t>
      </w:r>
      <w:r w:rsidRPr="00CE23BA">
        <w:rPr>
          <w:rFonts w:ascii="AdiHaus Regular" w:eastAsiaTheme="minorHAnsi" w:hAnsi="AdiHaus Regular" w:cs="AdiHaus Regular"/>
          <w:snapToGrid/>
          <w:color w:val="1E1E1E"/>
          <w:sz w:val="30"/>
          <w:szCs w:val="30"/>
          <w:lang w:val="pt-BR" w:eastAsia="en-US"/>
        </w:rPr>
        <w:sym w:font="Symbol" w:char="F0D4"/>
      </w:r>
      <w:r w:rsidRPr="00CE23BA">
        <w:rPr>
          <w:rFonts w:ascii="AdiHaus Regular" w:eastAsiaTheme="minorHAnsi" w:hAnsi="AdiHaus Regular" w:cs="AdiHaus Regular"/>
          <w:snapToGrid/>
          <w:color w:val="1E1E1E"/>
          <w:sz w:val="30"/>
          <w:szCs w:val="30"/>
          <w:lang w:val="pt-BR" w:eastAsia="en-US"/>
        </w:rPr>
        <w:t>, a adidas encerra o torneio também como a marca mais falada em todos os principais canais de mídia social. A campanha da adidas #tudoounada tev</w:t>
      </w:r>
      <w:r w:rsidR="0067650E">
        <w:rPr>
          <w:rFonts w:ascii="AdiHaus Regular" w:eastAsiaTheme="minorHAnsi" w:hAnsi="AdiHaus Regular" w:cs="AdiHaus Regular"/>
          <w:snapToGrid/>
          <w:color w:val="1E1E1E"/>
          <w:sz w:val="30"/>
          <w:szCs w:val="30"/>
          <w:lang w:val="pt-BR" w:eastAsia="en-US"/>
        </w:rPr>
        <w:t>e resultados expressivos por meio</w:t>
      </w:r>
      <w:r w:rsidRPr="00CE23BA">
        <w:rPr>
          <w:rFonts w:ascii="AdiHaus Regular" w:eastAsiaTheme="minorHAnsi" w:hAnsi="AdiHaus Regular" w:cs="AdiHaus Regular"/>
          <w:snapToGrid/>
          <w:color w:val="1E1E1E"/>
          <w:sz w:val="30"/>
          <w:szCs w:val="30"/>
          <w:lang w:val="pt-BR" w:eastAsia="en-US"/>
        </w:rPr>
        <w:t xml:space="preserve"> de Twitter, YouTube, Facebook, Instagram e Tumblr.</w:t>
      </w:r>
    </w:p>
    <w:p w:rsidR="00CE23BA" w:rsidRPr="00CE23BA" w:rsidRDefault="00CE23BA" w:rsidP="00CE23BA">
      <w:pPr>
        <w:widowControl w:val="0"/>
        <w:autoSpaceDE w:val="0"/>
        <w:autoSpaceDN w:val="0"/>
        <w:adjustRightInd w:val="0"/>
        <w:jc w:val="both"/>
        <w:rPr>
          <w:rFonts w:ascii="Times" w:eastAsiaTheme="minorHAnsi" w:hAnsi="Times" w:cs="Times"/>
          <w:snapToGrid/>
          <w:color w:val="1E1E1E"/>
          <w:sz w:val="30"/>
          <w:szCs w:val="30"/>
          <w:lang w:val="pt-BR" w:eastAsia="en-US"/>
        </w:rPr>
      </w:pPr>
      <w:r w:rsidRPr="00CE23BA">
        <w:rPr>
          <w:rFonts w:ascii="AdiHaus Regular" w:eastAsiaTheme="minorHAnsi" w:hAnsi="AdiHaus Regular" w:cs="AdiHaus Regular"/>
          <w:snapToGrid/>
          <w:color w:val="1E1E1E"/>
          <w:sz w:val="30"/>
          <w:szCs w:val="30"/>
          <w:lang w:val="pt-BR" w:eastAsia="en-US"/>
        </w:rPr>
        <w:t> </w:t>
      </w:r>
    </w:p>
    <w:p w:rsidR="00CE23BA" w:rsidRPr="00CE23BA" w:rsidRDefault="00CE23BA" w:rsidP="00CE23BA">
      <w:pPr>
        <w:widowControl w:val="0"/>
        <w:autoSpaceDE w:val="0"/>
        <w:autoSpaceDN w:val="0"/>
        <w:adjustRightInd w:val="0"/>
        <w:jc w:val="both"/>
        <w:rPr>
          <w:rFonts w:ascii="Times" w:eastAsiaTheme="minorHAnsi" w:hAnsi="Times" w:cs="Times"/>
          <w:snapToGrid/>
          <w:color w:val="1E1E1E"/>
          <w:sz w:val="30"/>
          <w:szCs w:val="30"/>
          <w:lang w:val="pt-BR" w:eastAsia="en-US"/>
        </w:rPr>
      </w:pPr>
      <w:r w:rsidRPr="00CE23BA">
        <w:rPr>
          <w:rFonts w:ascii="AdiHaus Regular" w:eastAsiaTheme="minorHAnsi" w:hAnsi="AdiHaus Regular" w:cs="AdiHaus Regular"/>
          <w:snapToGrid/>
          <w:color w:val="1E1E1E"/>
          <w:sz w:val="30"/>
          <w:szCs w:val="30"/>
          <w:lang w:val="pt-BR" w:eastAsia="en-US"/>
        </w:rPr>
        <w:t>Ao todo, o resultado é um aumento de 4.865.502 seguidores em todas as plataformas, mais do que qualquer outra marca esportiva. Entre ações, esteve a criação de perfil oficial para a bola oficial da competição. O @Brazuca conseguiu mais de 2.751.000 seguidores durante o torneio (atualmente mais de 3.250.000 seguidores), se tornando o perfil de crescimento mais rápido durante toda a Copa do Mundo da FIFA</w:t>
      </w:r>
      <w:r w:rsidRPr="00CE23BA">
        <w:rPr>
          <w:rFonts w:ascii="AdiHaus Regular" w:eastAsiaTheme="minorHAnsi" w:hAnsi="AdiHaus Regular" w:cs="AdiHaus Regular"/>
          <w:snapToGrid/>
          <w:color w:val="1E1E1E"/>
          <w:sz w:val="30"/>
          <w:szCs w:val="30"/>
          <w:lang w:val="pt-BR" w:eastAsia="en-US"/>
        </w:rPr>
        <w:sym w:font="Symbol" w:char="F0D4"/>
      </w:r>
      <w:r w:rsidRPr="00CE23BA">
        <w:rPr>
          <w:rFonts w:ascii="AdiHaus Regular" w:eastAsiaTheme="minorHAnsi" w:hAnsi="AdiHaus Regular" w:cs="AdiHaus Regular"/>
          <w:snapToGrid/>
          <w:color w:val="1E1E1E"/>
          <w:sz w:val="30"/>
          <w:szCs w:val="30"/>
          <w:lang w:val="pt-BR" w:eastAsia="en-US"/>
        </w:rPr>
        <w:t>.</w:t>
      </w:r>
    </w:p>
    <w:p w:rsidR="00CE23BA" w:rsidRPr="00CE23BA" w:rsidRDefault="00CE23BA" w:rsidP="00CE23BA">
      <w:pPr>
        <w:widowControl w:val="0"/>
        <w:autoSpaceDE w:val="0"/>
        <w:autoSpaceDN w:val="0"/>
        <w:adjustRightInd w:val="0"/>
        <w:jc w:val="both"/>
        <w:rPr>
          <w:rFonts w:ascii="Times" w:eastAsiaTheme="minorHAnsi" w:hAnsi="Times" w:cs="Times"/>
          <w:snapToGrid/>
          <w:color w:val="1E1E1E"/>
          <w:sz w:val="30"/>
          <w:szCs w:val="30"/>
          <w:lang w:val="pt-BR" w:eastAsia="en-US"/>
        </w:rPr>
      </w:pPr>
      <w:r w:rsidRPr="00CE23BA">
        <w:rPr>
          <w:rFonts w:ascii="AdiHaus Regular" w:eastAsiaTheme="minorHAnsi" w:hAnsi="AdiHaus Regular" w:cs="AdiHaus Regular"/>
          <w:snapToGrid/>
          <w:color w:val="1E1E1E"/>
          <w:sz w:val="30"/>
          <w:szCs w:val="30"/>
          <w:lang w:val="pt-BR" w:eastAsia="en-US"/>
        </w:rPr>
        <w:t> </w:t>
      </w:r>
    </w:p>
    <w:p w:rsidR="00CE23BA" w:rsidRPr="00CE23BA" w:rsidRDefault="00CE23BA" w:rsidP="00CE23BA">
      <w:pPr>
        <w:widowControl w:val="0"/>
        <w:autoSpaceDE w:val="0"/>
        <w:autoSpaceDN w:val="0"/>
        <w:adjustRightInd w:val="0"/>
        <w:jc w:val="both"/>
        <w:rPr>
          <w:rFonts w:ascii="Times" w:eastAsiaTheme="minorHAnsi" w:hAnsi="Times" w:cs="Times"/>
          <w:snapToGrid/>
          <w:color w:val="1E1E1E"/>
          <w:sz w:val="30"/>
          <w:szCs w:val="30"/>
          <w:lang w:val="pt-BR" w:eastAsia="en-US"/>
        </w:rPr>
      </w:pPr>
      <w:r w:rsidRPr="00CE23BA">
        <w:rPr>
          <w:rFonts w:ascii="AdiHaus Regular" w:eastAsiaTheme="minorHAnsi" w:hAnsi="AdiHaus Regular" w:cs="AdiHaus Regular"/>
          <w:snapToGrid/>
          <w:color w:val="1E1E1E"/>
          <w:sz w:val="30"/>
          <w:szCs w:val="30"/>
          <w:lang w:val="pt-BR" w:eastAsia="en-US"/>
        </w:rPr>
        <w:t>Segundo Tom Ramsden, diretor global de Marketing da adidas futebol, a atual edição da Copa entrará para história da empresa. "É fantástico ter duas equipes na final da Copa do Mundo. Durante todo o torneio, o nosso objetivo tem sido ser a marca mais falada e aquela que se envolve com mais pessoas de todo o mundo. Ter duas equipes na final, além de Lionel Messi, complementa muito bem esse momento especial”.</w:t>
      </w:r>
    </w:p>
    <w:p w:rsidR="00CE23BA" w:rsidRPr="00CE23BA" w:rsidRDefault="00CE23BA" w:rsidP="00CE23BA">
      <w:pPr>
        <w:widowControl w:val="0"/>
        <w:autoSpaceDE w:val="0"/>
        <w:autoSpaceDN w:val="0"/>
        <w:adjustRightInd w:val="0"/>
        <w:jc w:val="both"/>
        <w:rPr>
          <w:rFonts w:ascii="Times" w:eastAsiaTheme="minorHAnsi" w:hAnsi="Times" w:cs="Times"/>
          <w:snapToGrid/>
          <w:color w:val="1E1E1E"/>
          <w:sz w:val="30"/>
          <w:szCs w:val="30"/>
          <w:lang w:val="pt-BR" w:eastAsia="en-US"/>
        </w:rPr>
      </w:pPr>
      <w:r w:rsidRPr="00CE23BA">
        <w:rPr>
          <w:rFonts w:ascii="AdiHaus Regular" w:eastAsiaTheme="minorHAnsi" w:hAnsi="AdiHaus Regular" w:cs="AdiHaus Regular"/>
          <w:snapToGrid/>
          <w:color w:val="1E1E1E"/>
          <w:sz w:val="30"/>
          <w:szCs w:val="30"/>
          <w:lang w:val="pt-BR" w:eastAsia="en-US"/>
        </w:rPr>
        <w:t> </w:t>
      </w:r>
    </w:p>
    <w:p w:rsidR="00CE23BA" w:rsidRPr="00CE23BA" w:rsidRDefault="00CE23BA" w:rsidP="00CE23BA">
      <w:pPr>
        <w:widowControl w:val="0"/>
        <w:autoSpaceDE w:val="0"/>
        <w:autoSpaceDN w:val="0"/>
        <w:adjustRightInd w:val="0"/>
        <w:jc w:val="both"/>
        <w:rPr>
          <w:rFonts w:ascii="AdiHaus Regular" w:eastAsiaTheme="minorHAnsi" w:hAnsi="AdiHaus Regular" w:cs="AdiHaus Regular"/>
          <w:snapToGrid/>
          <w:color w:val="1E1E1E"/>
          <w:sz w:val="30"/>
          <w:szCs w:val="30"/>
          <w:lang w:val="pt-BR" w:eastAsia="en-US"/>
        </w:rPr>
      </w:pPr>
      <w:r w:rsidRPr="00CE23BA">
        <w:rPr>
          <w:rFonts w:ascii="AdiHaus Regular" w:eastAsiaTheme="minorHAnsi" w:hAnsi="AdiHaus Regular" w:cs="AdiHaus Regular"/>
          <w:snapToGrid/>
          <w:color w:val="1E1E1E"/>
          <w:sz w:val="30"/>
          <w:szCs w:val="30"/>
          <w:lang w:val="pt-BR" w:eastAsia="en-US"/>
        </w:rPr>
        <w:t>Além do foco da campanha em redes sociais, a adidas também possui a chuteira com maior pontuação de todo o torneio. Com o modelo adizero f50 adidas foram anotados 46 gols até o momento. Com essa mesma chuteira, três dos principais artilheiros marcaram: James Rodriguez (6 gols), Müller (5 gols) e Messi (4 gols).</w:t>
      </w:r>
    </w:p>
    <w:p w:rsidR="00CE23BA" w:rsidRPr="00CE23BA" w:rsidRDefault="00CE23BA" w:rsidP="00CE23BA">
      <w:pPr>
        <w:widowControl w:val="0"/>
        <w:autoSpaceDE w:val="0"/>
        <w:autoSpaceDN w:val="0"/>
        <w:adjustRightInd w:val="0"/>
        <w:jc w:val="both"/>
        <w:rPr>
          <w:rFonts w:ascii="AdiHaus Regular" w:eastAsiaTheme="minorHAnsi" w:hAnsi="AdiHaus Regular" w:cs="AdiHaus Regular"/>
          <w:snapToGrid/>
          <w:color w:val="1E1E1E"/>
          <w:sz w:val="30"/>
          <w:szCs w:val="30"/>
          <w:lang w:val="pt-BR" w:eastAsia="en-US"/>
        </w:rPr>
      </w:pPr>
    </w:p>
    <w:p w:rsidR="00CE23BA" w:rsidRPr="00CE23BA" w:rsidRDefault="00CE23BA" w:rsidP="00CE23BA">
      <w:pPr>
        <w:widowControl w:val="0"/>
        <w:autoSpaceDE w:val="0"/>
        <w:autoSpaceDN w:val="0"/>
        <w:adjustRightInd w:val="0"/>
        <w:jc w:val="both"/>
        <w:rPr>
          <w:rFonts w:ascii="Times" w:eastAsiaTheme="minorHAnsi" w:hAnsi="Times" w:cs="Times"/>
          <w:snapToGrid/>
          <w:color w:val="1E1E1E"/>
          <w:sz w:val="30"/>
          <w:szCs w:val="30"/>
          <w:lang w:val="pt-BR" w:eastAsia="en-US"/>
        </w:rPr>
      </w:pPr>
      <w:r w:rsidRPr="00CE23BA">
        <w:rPr>
          <w:rFonts w:ascii="AdiHaus Regular" w:eastAsiaTheme="minorHAnsi" w:hAnsi="AdiHaus Regular" w:cs="AdiHaus Regular"/>
          <w:snapToGrid/>
          <w:color w:val="1E1E1E"/>
          <w:sz w:val="30"/>
          <w:szCs w:val="30"/>
          <w:lang w:val="pt-BR" w:eastAsia="en-US"/>
        </w:rPr>
        <w:t xml:space="preserve">No Brasil, os vídeos de campanha para o torneio tiveram mais de 11 milhões de views no YouTube. A página do Facebook de adidas futebol </w:t>
      </w:r>
      <w:r w:rsidRPr="00CE23BA">
        <w:rPr>
          <w:rFonts w:ascii="AdiHaus Regular" w:hAnsi="AdiHaus Regular" w:cs="Times"/>
          <w:color w:val="1E1E1E"/>
          <w:sz w:val="30"/>
          <w:szCs w:val="26"/>
          <w:lang w:val="pt-BR"/>
        </w:rPr>
        <w:t>(</w:t>
      </w:r>
      <w:hyperlink r:id="rId9" w:history="1">
        <w:r w:rsidRPr="00CE23BA">
          <w:rPr>
            <w:rStyle w:val="Hyperlink"/>
            <w:rFonts w:ascii="AdiHaus Regular" w:hAnsi="AdiHaus Regular" w:cs="Times"/>
            <w:sz w:val="30"/>
            <w:szCs w:val="26"/>
            <w:lang w:val="pt-BR"/>
          </w:rPr>
          <w:t>www.facebook.com/adidasfutebol</w:t>
        </w:r>
      </w:hyperlink>
      <w:r w:rsidRPr="00CE23BA">
        <w:rPr>
          <w:rFonts w:ascii="AdiHaus Regular" w:hAnsi="AdiHaus Regular" w:cs="Times"/>
          <w:color w:val="1E1E1E"/>
          <w:sz w:val="30"/>
          <w:szCs w:val="26"/>
          <w:lang w:val="pt-BR"/>
        </w:rPr>
        <w:t xml:space="preserve">) </w:t>
      </w:r>
      <w:r w:rsidRPr="00CE23BA">
        <w:rPr>
          <w:rFonts w:ascii="AdiHaus Regular" w:eastAsiaTheme="minorHAnsi" w:hAnsi="AdiHaus Regular" w:cs="AdiHaus Regular"/>
          <w:snapToGrid/>
          <w:color w:val="1E1E1E"/>
          <w:sz w:val="30"/>
          <w:szCs w:val="30"/>
          <w:lang w:val="pt-BR" w:eastAsia="en-US"/>
        </w:rPr>
        <w:t xml:space="preserve"> conta com mais de 4 milhões de fãs, sendo a maior da empresa no segmento.  O Twitter brasileiro de adidas </w:t>
      </w:r>
      <w:r w:rsidRPr="00CE23BA">
        <w:rPr>
          <w:rFonts w:ascii="AdiHaus Regular" w:hAnsi="AdiHaus Regular" w:cs="Times"/>
          <w:color w:val="1E1E1E"/>
          <w:sz w:val="30"/>
          <w:szCs w:val="26"/>
          <w:lang w:val="pt-BR"/>
        </w:rPr>
        <w:t>(@</w:t>
      </w:r>
      <w:proofErr w:type="spellStart"/>
      <w:r w:rsidRPr="00CE23BA">
        <w:rPr>
          <w:rFonts w:ascii="AdiHaus Regular" w:hAnsi="AdiHaus Regular" w:cs="Times"/>
          <w:color w:val="1E1E1E"/>
          <w:sz w:val="30"/>
          <w:szCs w:val="26"/>
          <w:lang w:val="pt-BR"/>
        </w:rPr>
        <w:t>adidasfutebol</w:t>
      </w:r>
      <w:proofErr w:type="spellEnd"/>
      <w:r w:rsidRPr="00CE23BA">
        <w:rPr>
          <w:rFonts w:ascii="AdiHaus Regular" w:hAnsi="AdiHaus Regular" w:cs="Times"/>
          <w:color w:val="1E1E1E"/>
          <w:sz w:val="30"/>
          <w:szCs w:val="26"/>
          <w:lang w:val="pt-BR"/>
        </w:rPr>
        <w:t>)</w:t>
      </w:r>
      <w:r w:rsidRPr="00CE23BA">
        <w:rPr>
          <w:rFonts w:ascii="AdiHaus Regular" w:hAnsi="AdiHaus Regular" w:cs="Times"/>
          <w:color w:val="1E1E1E"/>
          <w:sz w:val="26"/>
          <w:szCs w:val="26"/>
          <w:lang w:val="pt-BR"/>
        </w:rPr>
        <w:t xml:space="preserve"> </w:t>
      </w:r>
      <w:r w:rsidRPr="00CE23BA">
        <w:rPr>
          <w:rFonts w:ascii="AdiHaus Regular" w:eastAsiaTheme="minorHAnsi" w:hAnsi="AdiHaus Regular" w:cs="AdiHaus Regular"/>
          <w:snapToGrid/>
          <w:color w:val="1E1E1E"/>
          <w:sz w:val="30"/>
          <w:szCs w:val="30"/>
          <w:lang w:val="pt-BR" w:eastAsia="en-US"/>
        </w:rPr>
        <w:t xml:space="preserve"> conta mais de 600 mil seguidores e é o maior do segmento de marketing esportivo no Brasil.</w:t>
      </w:r>
    </w:p>
    <w:p w:rsidR="00CE23BA" w:rsidRPr="00CE23BA" w:rsidRDefault="00CE23BA" w:rsidP="00CE23BA">
      <w:pPr>
        <w:widowControl w:val="0"/>
        <w:autoSpaceDE w:val="0"/>
        <w:autoSpaceDN w:val="0"/>
        <w:adjustRightInd w:val="0"/>
        <w:jc w:val="both"/>
        <w:rPr>
          <w:rFonts w:ascii="Times" w:eastAsiaTheme="minorHAnsi" w:hAnsi="Times" w:cs="Times"/>
          <w:snapToGrid/>
          <w:color w:val="1E1E1E"/>
          <w:sz w:val="30"/>
          <w:szCs w:val="30"/>
          <w:lang w:val="pt-BR" w:eastAsia="en-US"/>
        </w:rPr>
      </w:pPr>
      <w:r w:rsidRPr="00CE23BA">
        <w:rPr>
          <w:rFonts w:ascii="AdiHaus Regular" w:eastAsiaTheme="minorHAnsi" w:hAnsi="AdiHaus Regular" w:cs="AdiHaus Regular"/>
          <w:snapToGrid/>
          <w:color w:val="1E1E1E"/>
          <w:sz w:val="30"/>
          <w:szCs w:val="30"/>
          <w:lang w:val="pt-BR" w:eastAsia="en-US"/>
        </w:rPr>
        <w:t> </w:t>
      </w:r>
    </w:p>
    <w:p w:rsidR="00CE23BA" w:rsidRPr="00CE23BA" w:rsidRDefault="00CE23BA" w:rsidP="00CE23BA">
      <w:pPr>
        <w:widowControl w:val="0"/>
        <w:autoSpaceDE w:val="0"/>
        <w:autoSpaceDN w:val="0"/>
        <w:adjustRightInd w:val="0"/>
        <w:jc w:val="both"/>
        <w:rPr>
          <w:rFonts w:ascii="Times" w:eastAsiaTheme="minorHAnsi" w:hAnsi="Times" w:cs="Times"/>
          <w:snapToGrid/>
          <w:color w:val="1E1E1E"/>
          <w:sz w:val="30"/>
          <w:szCs w:val="30"/>
          <w:lang w:val="pt-BR" w:eastAsia="en-US"/>
        </w:rPr>
      </w:pPr>
      <w:r w:rsidRPr="00CE23BA">
        <w:rPr>
          <w:rFonts w:ascii="AdiHaus Regular" w:eastAsiaTheme="minorHAnsi" w:hAnsi="AdiHaus Regular" w:cs="AdiHaus Regular"/>
          <w:snapToGrid/>
          <w:color w:val="1E1E1E"/>
          <w:sz w:val="30"/>
          <w:szCs w:val="30"/>
          <w:lang w:val="pt-BR" w:eastAsia="en-US"/>
        </w:rPr>
        <w:t> </w:t>
      </w:r>
    </w:p>
    <w:p w:rsidR="00CE23BA" w:rsidRPr="00CE23BA" w:rsidRDefault="00CE23BA" w:rsidP="00CE23BA">
      <w:pPr>
        <w:widowControl w:val="0"/>
        <w:autoSpaceDE w:val="0"/>
        <w:autoSpaceDN w:val="0"/>
        <w:adjustRightInd w:val="0"/>
        <w:jc w:val="both"/>
        <w:rPr>
          <w:rFonts w:ascii="Times" w:eastAsiaTheme="minorHAnsi" w:hAnsi="Times" w:cs="Times"/>
          <w:snapToGrid/>
          <w:color w:val="1E1E1E"/>
          <w:sz w:val="30"/>
          <w:szCs w:val="30"/>
          <w:lang w:val="pt-BR" w:eastAsia="en-US"/>
        </w:rPr>
      </w:pPr>
      <w:r w:rsidRPr="00CE23BA">
        <w:rPr>
          <w:rFonts w:ascii="AdiHaus Regular" w:eastAsiaTheme="minorHAnsi" w:hAnsi="AdiHaus Regular" w:cs="AdiHaus Regular"/>
          <w:b/>
          <w:bCs/>
          <w:snapToGrid/>
          <w:color w:val="1E1E1E"/>
          <w:sz w:val="26"/>
          <w:szCs w:val="26"/>
          <w:lang w:val="pt-BR" w:eastAsia="en-US"/>
        </w:rPr>
        <w:t>Informações para imprensa:</w:t>
      </w:r>
    </w:p>
    <w:p w:rsidR="00CE23BA" w:rsidRPr="00CE23BA" w:rsidRDefault="00CE23BA" w:rsidP="00CE23BA">
      <w:pPr>
        <w:widowControl w:val="0"/>
        <w:autoSpaceDE w:val="0"/>
        <w:autoSpaceDN w:val="0"/>
        <w:adjustRightInd w:val="0"/>
        <w:jc w:val="both"/>
        <w:rPr>
          <w:rFonts w:ascii="Times" w:eastAsiaTheme="minorHAnsi" w:hAnsi="Times" w:cs="Times"/>
          <w:snapToGrid/>
          <w:color w:val="1E1E1E"/>
          <w:sz w:val="30"/>
          <w:szCs w:val="30"/>
          <w:lang w:val="pt-BR" w:eastAsia="en-US"/>
        </w:rPr>
      </w:pPr>
      <w:r w:rsidRPr="00CE23BA">
        <w:rPr>
          <w:rFonts w:ascii="AdiHaus Regular" w:eastAsiaTheme="minorHAnsi" w:hAnsi="AdiHaus Regular" w:cs="AdiHaus Regular"/>
          <w:b/>
          <w:bCs/>
          <w:snapToGrid/>
          <w:color w:val="1E1E1E"/>
          <w:sz w:val="26"/>
          <w:szCs w:val="26"/>
          <w:lang w:val="pt-BR" w:eastAsia="en-US"/>
        </w:rPr>
        <w:t>adidas do Brasil</w:t>
      </w:r>
    </w:p>
    <w:p w:rsidR="00CE23BA" w:rsidRPr="00CE23BA" w:rsidRDefault="00CE23BA" w:rsidP="00CE23BA">
      <w:pPr>
        <w:widowControl w:val="0"/>
        <w:autoSpaceDE w:val="0"/>
        <w:autoSpaceDN w:val="0"/>
        <w:adjustRightInd w:val="0"/>
        <w:jc w:val="both"/>
        <w:rPr>
          <w:rFonts w:ascii="Times" w:eastAsiaTheme="minorHAnsi" w:hAnsi="Times" w:cs="Times"/>
          <w:snapToGrid/>
          <w:color w:val="1E1E1E"/>
          <w:sz w:val="30"/>
          <w:szCs w:val="30"/>
          <w:lang w:val="pt-BR" w:eastAsia="en-US"/>
        </w:rPr>
      </w:pPr>
      <w:r w:rsidRPr="00CE23BA">
        <w:rPr>
          <w:rFonts w:ascii="AdiHaus Regular" w:eastAsiaTheme="minorHAnsi" w:hAnsi="AdiHaus Regular" w:cs="AdiHaus Regular"/>
          <w:snapToGrid/>
          <w:color w:val="1E1E1E"/>
          <w:sz w:val="26"/>
          <w:szCs w:val="26"/>
          <w:lang w:val="pt-BR" w:eastAsia="en-US"/>
        </w:rPr>
        <w:t>Adriana Teixeira – Gerente de Relações Públicas</w:t>
      </w:r>
    </w:p>
    <w:p w:rsidR="00CE23BA" w:rsidRPr="00CE23BA" w:rsidRDefault="00CE23BA" w:rsidP="00CE23BA">
      <w:pPr>
        <w:widowControl w:val="0"/>
        <w:autoSpaceDE w:val="0"/>
        <w:autoSpaceDN w:val="0"/>
        <w:adjustRightInd w:val="0"/>
        <w:jc w:val="both"/>
        <w:rPr>
          <w:rFonts w:ascii="Times" w:eastAsiaTheme="minorHAnsi" w:hAnsi="Times" w:cs="Times"/>
          <w:snapToGrid/>
          <w:color w:val="1E1E1E"/>
          <w:sz w:val="30"/>
          <w:szCs w:val="30"/>
          <w:lang w:val="pt-BR" w:eastAsia="en-US"/>
        </w:rPr>
      </w:pPr>
      <w:hyperlink r:id="rId10" w:history="1">
        <w:r w:rsidRPr="00CE23BA">
          <w:rPr>
            <w:rFonts w:ascii="AdiHaus Regular" w:eastAsiaTheme="minorHAnsi" w:hAnsi="AdiHaus Regular" w:cs="AdiHaus Regular"/>
            <w:snapToGrid/>
            <w:color w:val="0000E9"/>
            <w:sz w:val="26"/>
            <w:szCs w:val="26"/>
            <w:lang w:val="pt-BR" w:eastAsia="en-US"/>
          </w:rPr>
          <w:t>adriana.teixeira@adidas.com</w:t>
        </w:r>
      </w:hyperlink>
    </w:p>
    <w:p w:rsidR="00CE23BA" w:rsidRPr="00CE23BA" w:rsidRDefault="00CE23BA" w:rsidP="00CE23BA">
      <w:pPr>
        <w:widowControl w:val="0"/>
        <w:autoSpaceDE w:val="0"/>
        <w:autoSpaceDN w:val="0"/>
        <w:adjustRightInd w:val="0"/>
        <w:rPr>
          <w:rFonts w:ascii="Times" w:eastAsiaTheme="minorHAnsi" w:hAnsi="Times" w:cs="Times"/>
          <w:snapToGrid/>
          <w:color w:val="1E1E1E"/>
          <w:sz w:val="30"/>
          <w:szCs w:val="30"/>
          <w:lang w:val="pt-BR" w:eastAsia="en-US"/>
        </w:rPr>
      </w:pPr>
      <w:r w:rsidRPr="00CE23BA">
        <w:rPr>
          <w:rFonts w:ascii="AdiHaus Regular" w:eastAsiaTheme="minorHAnsi" w:hAnsi="AdiHaus Regular" w:cs="AdiHaus Regular"/>
          <w:snapToGrid/>
          <w:color w:val="1E1E1E"/>
          <w:sz w:val="26"/>
          <w:szCs w:val="26"/>
          <w:lang w:val="pt-BR" w:eastAsia="en-US"/>
        </w:rPr>
        <w:t>55 11 2196-4657</w:t>
      </w:r>
    </w:p>
    <w:p w:rsidR="00CE23BA" w:rsidRPr="00CE23BA" w:rsidRDefault="00CE23BA" w:rsidP="00CE23BA">
      <w:pPr>
        <w:widowControl w:val="0"/>
        <w:autoSpaceDE w:val="0"/>
        <w:autoSpaceDN w:val="0"/>
        <w:adjustRightInd w:val="0"/>
        <w:rPr>
          <w:rFonts w:ascii="Times" w:eastAsiaTheme="minorHAnsi" w:hAnsi="Times" w:cs="Times"/>
          <w:snapToGrid/>
          <w:color w:val="1E1E1E"/>
          <w:sz w:val="30"/>
          <w:szCs w:val="30"/>
          <w:lang w:val="pt-BR" w:eastAsia="en-US"/>
        </w:rPr>
      </w:pPr>
      <w:r w:rsidRPr="00CE23BA">
        <w:rPr>
          <w:rFonts w:ascii="AdiHaus Regular" w:eastAsiaTheme="minorHAnsi" w:hAnsi="AdiHaus Regular" w:cs="AdiHaus Regular"/>
          <w:snapToGrid/>
          <w:color w:val="1E1E1E"/>
          <w:sz w:val="26"/>
          <w:szCs w:val="26"/>
          <w:lang w:val="pt-BR" w:eastAsia="en-US"/>
        </w:rPr>
        <w:t> </w:t>
      </w:r>
    </w:p>
    <w:p w:rsidR="00CE23BA" w:rsidRPr="00CE23BA" w:rsidRDefault="00CE23BA" w:rsidP="00CE23BA">
      <w:pPr>
        <w:widowControl w:val="0"/>
        <w:autoSpaceDE w:val="0"/>
        <w:autoSpaceDN w:val="0"/>
        <w:adjustRightInd w:val="0"/>
        <w:rPr>
          <w:rFonts w:ascii="Times" w:eastAsiaTheme="minorHAnsi" w:hAnsi="Times" w:cs="Times"/>
          <w:snapToGrid/>
          <w:color w:val="1E1E1E"/>
          <w:sz w:val="30"/>
          <w:szCs w:val="30"/>
          <w:lang w:val="pt-BR" w:eastAsia="en-US"/>
        </w:rPr>
      </w:pPr>
      <w:r w:rsidRPr="00CE23BA">
        <w:rPr>
          <w:rFonts w:ascii="AdiHaus Regular" w:eastAsiaTheme="minorHAnsi" w:hAnsi="AdiHaus Regular" w:cs="AdiHaus Regular"/>
          <w:b/>
          <w:bCs/>
          <w:snapToGrid/>
          <w:sz w:val="26"/>
          <w:szCs w:val="26"/>
          <w:lang w:val="pt-BR" w:eastAsia="en-US"/>
        </w:rPr>
        <w:t>MSLGROUP Espalhe</w:t>
      </w:r>
    </w:p>
    <w:p w:rsidR="00CE23BA" w:rsidRPr="00CE23BA" w:rsidRDefault="00CE23BA" w:rsidP="00CE23BA">
      <w:pPr>
        <w:widowControl w:val="0"/>
        <w:autoSpaceDE w:val="0"/>
        <w:autoSpaceDN w:val="0"/>
        <w:adjustRightInd w:val="0"/>
        <w:rPr>
          <w:rFonts w:ascii="Times" w:eastAsiaTheme="minorHAnsi" w:hAnsi="Times" w:cs="Times"/>
          <w:snapToGrid/>
          <w:color w:val="1E1E1E"/>
          <w:sz w:val="30"/>
          <w:szCs w:val="30"/>
          <w:lang w:val="pt-BR" w:eastAsia="en-US"/>
        </w:rPr>
      </w:pPr>
      <w:r w:rsidRPr="00CE23BA">
        <w:rPr>
          <w:rFonts w:ascii="AdiHaus Regular" w:eastAsiaTheme="minorHAnsi" w:hAnsi="AdiHaus Regular" w:cs="AdiHaus Regular"/>
          <w:snapToGrid/>
          <w:sz w:val="26"/>
          <w:szCs w:val="26"/>
          <w:lang w:val="pt-BR" w:eastAsia="en-US"/>
        </w:rPr>
        <w:t xml:space="preserve">Elcio </w:t>
      </w:r>
      <w:proofErr w:type="spellStart"/>
      <w:r w:rsidRPr="00CE23BA">
        <w:rPr>
          <w:rFonts w:ascii="AdiHaus Regular" w:eastAsiaTheme="minorHAnsi" w:hAnsi="AdiHaus Regular" w:cs="AdiHaus Regular"/>
          <w:snapToGrid/>
          <w:sz w:val="26"/>
          <w:szCs w:val="26"/>
          <w:lang w:val="pt-BR" w:eastAsia="en-US"/>
        </w:rPr>
        <w:t>Padovez</w:t>
      </w:r>
      <w:proofErr w:type="spellEnd"/>
      <w:r w:rsidRPr="00CE23BA">
        <w:rPr>
          <w:rFonts w:ascii="AdiHaus Regular" w:eastAsiaTheme="minorHAnsi" w:hAnsi="AdiHaus Regular" w:cs="AdiHaus Regular"/>
          <w:snapToGrid/>
          <w:sz w:val="26"/>
          <w:szCs w:val="26"/>
          <w:lang w:val="pt-BR" w:eastAsia="en-US"/>
        </w:rPr>
        <w:t xml:space="preserve"> – (11) 5105-2235 – </w:t>
      </w:r>
      <w:hyperlink r:id="rId11" w:history="1">
        <w:r w:rsidRPr="00CE23BA">
          <w:rPr>
            <w:rFonts w:ascii="AdiHaus Regular" w:eastAsiaTheme="minorHAnsi" w:hAnsi="AdiHaus Regular" w:cs="AdiHaus Regular"/>
            <w:snapToGrid/>
            <w:color w:val="0000E9"/>
            <w:sz w:val="26"/>
            <w:szCs w:val="26"/>
            <w:lang w:val="pt-BR" w:eastAsia="en-US"/>
          </w:rPr>
          <w:t>elcio.padovez@espalhe.inf.br</w:t>
        </w:r>
      </w:hyperlink>
    </w:p>
    <w:p w:rsidR="00CE23BA" w:rsidRPr="00CE23BA" w:rsidRDefault="00CE23BA" w:rsidP="00CE23BA">
      <w:pPr>
        <w:widowControl w:val="0"/>
        <w:autoSpaceDE w:val="0"/>
        <w:autoSpaceDN w:val="0"/>
        <w:adjustRightInd w:val="0"/>
        <w:rPr>
          <w:rFonts w:ascii="Times" w:eastAsiaTheme="minorHAnsi" w:hAnsi="Times" w:cs="Times"/>
          <w:snapToGrid/>
          <w:color w:val="1E1E1E"/>
          <w:sz w:val="30"/>
          <w:szCs w:val="30"/>
          <w:lang w:val="pt-BR" w:eastAsia="en-US"/>
        </w:rPr>
      </w:pPr>
      <w:r w:rsidRPr="00CE23BA">
        <w:rPr>
          <w:rFonts w:ascii="AdiHaus Regular" w:eastAsiaTheme="minorHAnsi" w:hAnsi="AdiHaus Regular" w:cs="AdiHaus Regular"/>
          <w:snapToGrid/>
          <w:color w:val="1E1E1E"/>
          <w:sz w:val="26"/>
          <w:szCs w:val="26"/>
          <w:lang w:val="pt-BR" w:eastAsia="en-US"/>
        </w:rPr>
        <w:t xml:space="preserve">Rangel Vilas Boas – (11) 5105-2233 – </w:t>
      </w:r>
      <w:hyperlink r:id="rId12" w:history="1">
        <w:r w:rsidRPr="00CE23BA">
          <w:rPr>
            <w:rFonts w:ascii="AdiHaus Regular" w:eastAsiaTheme="minorHAnsi" w:hAnsi="AdiHaus Regular" w:cs="AdiHaus Regular"/>
            <w:snapToGrid/>
            <w:color w:val="0000E9"/>
            <w:sz w:val="26"/>
            <w:szCs w:val="26"/>
            <w:lang w:val="pt-BR" w:eastAsia="en-US"/>
          </w:rPr>
          <w:t>rangel.vilasboas@espalhe.inf.br</w:t>
        </w:r>
      </w:hyperlink>
    </w:p>
    <w:p w:rsidR="00A311E5" w:rsidRPr="00DE1DBD" w:rsidRDefault="00CE23BA" w:rsidP="00CE23BA">
      <w:pPr>
        <w:jc w:val="center"/>
        <w:rPr>
          <w:rFonts w:cs="AdiHaus"/>
          <w:b/>
          <w:sz w:val="20"/>
          <w:szCs w:val="20"/>
          <w:lang w:val="en-GB"/>
        </w:rPr>
      </w:pPr>
      <w:r>
        <w:rPr>
          <w:rFonts w:ascii="Calibri" w:eastAsiaTheme="minorHAnsi" w:hAnsi="Calibri" w:cs="Calibri"/>
          <w:snapToGrid/>
          <w:color w:val="1E1E1E"/>
          <w:sz w:val="30"/>
          <w:szCs w:val="30"/>
          <w:lang w:eastAsia="en-US"/>
        </w:rPr>
        <w:t> </w:t>
      </w:r>
    </w:p>
    <w:sectPr w:rsidR="00A311E5" w:rsidRPr="00DE1DBD" w:rsidSect="0029461E">
      <w:headerReference w:type="default" r:id="rId13"/>
      <w:headerReference w:type="first" r:id="rId14"/>
      <w:pgSz w:w="11907" w:h="16840" w:code="9"/>
      <w:pgMar w:top="2157" w:right="1418" w:bottom="1418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83E" w:rsidRDefault="00A5783E">
      <w:r>
        <w:separator/>
      </w:r>
    </w:p>
  </w:endnote>
  <w:endnote w:type="continuationSeparator" w:id="0">
    <w:p w:rsidR="00A5783E" w:rsidRDefault="00A57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diHaus">
    <w:altName w:val="AdiHaus Regular"/>
    <w:charset w:val="00"/>
    <w:family w:val="auto"/>
    <w:pitch w:val="variable"/>
    <w:sig w:usb0="8000002F" w:usb1="10000048" w:usb2="00000000" w:usb3="00000000" w:csb0="00000093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AdiHaus Regular">
    <w:panose1 w:val="020005030200000200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83E" w:rsidRDefault="00A5783E">
      <w:r>
        <w:separator/>
      </w:r>
    </w:p>
  </w:footnote>
  <w:footnote w:type="continuationSeparator" w:id="0">
    <w:p w:rsidR="00A5783E" w:rsidRDefault="00A5783E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968" w:type="pct"/>
      <w:tblInd w:w="-1701" w:type="dxa"/>
      <w:tblLayout w:type="fixed"/>
      <w:tblCellMar>
        <w:left w:w="0" w:type="dxa"/>
        <w:right w:w="0" w:type="dxa"/>
      </w:tblCellMar>
      <w:tblLook w:val="01E0"/>
    </w:tblPr>
    <w:tblGrid>
      <w:gridCol w:w="4678"/>
      <w:gridCol w:w="5811"/>
    </w:tblGrid>
    <w:tr w:rsidR="006D29AD" w:rsidRPr="00C47185">
      <w:trPr>
        <w:trHeight w:val="510"/>
      </w:trPr>
      <w:tc>
        <w:tcPr>
          <w:tcW w:w="2230" w:type="pct"/>
        </w:tcPr>
        <w:p w:rsidR="006D29AD" w:rsidRDefault="006D29AD">
          <w:pPr>
            <w:pStyle w:val="Header"/>
            <w:rPr>
              <w:b/>
              <w:noProof/>
            </w:rPr>
          </w:pPr>
          <w:r>
            <w:rPr>
              <w:b/>
              <w:noProof/>
              <w:snapToGrid/>
              <w:lang w:eastAsia="en-US"/>
            </w:rPr>
            <w:drawing>
              <wp:inline distT="0" distB="0" distL="0" distR="0">
                <wp:extent cx="2362835" cy="297815"/>
                <wp:effectExtent l="0" t="0" r="0" b="698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    </a:ext>
                          </a:extLst>
                        </a:blip>
                        <a:srcRect l="490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283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0" w:type="pct"/>
          <w:vAlign w:val="bottom"/>
        </w:tcPr>
        <w:p w:rsidR="006D29AD" w:rsidRPr="00C47185" w:rsidRDefault="000D194F">
          <w:pPr>
            <w:pStyle w:val="Header"/>
            <w:spacing w:before="40"/>
            <w:jc w:val="right"/>
            <w:rPr>
              <w:b/>
              <w:sz w:val="40"/>
              <w:lang w:val="es-ES"/>
            </w:rPr>
          </w:pPr>
          <w:r>
            <w:fldChar w:fldCharType="begin"/>
          </w:r>
          <w:r>
            <w:instrText xml:space="preserve"> REF  Title  \* MERGEFORMAT </w:instrText>
          </w:r>
          <w:r>
            <w:fldChar w:fldCharType="separate"/>
          </w:r>
          <w:r w:rsidR="006D29AD">
            <w:rPr>
              <w:b/>
              <w:sz w:val="40"/>
              <w:lang w:val="es-ES"/>
            </w:rPr>
            <w:t>Informa</w:t>
          </w:r>
          <w:r>
            <w:fldChar w:fldCharType="end"/>
          </w:r>
          <w:r w:rsidR="006D29AD" w:rsidRPr="00C47185">
            <w:rPr>
              <w:b/>
              <w:sz w:val="40"/>
              <w:lang w:val="es-ES"/>
            </w:rPr>
            <w:t>tion</w:t>
          </w:r>
        </w:p>
      </w:tc>
    </w:tr>
  </w:tbl>
  <w:p w:rsidR="006D29AD" w:rsidRDefault="006D29AD">
    <w:pPr>
      <w:pStyle w:val="Header"/>
      <w:tabs>
        <w:tab w:val="left" w:pos="2778"/>
      </w:tabs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90" w:type="dxa"/>
      <w:tblInd w:w="-1701" w:type="dxa"/>
      <w:tblLayout w:type="fixed"/>
      <w:tblCellMar>
        <w:left w:w="0" w:type="dxa"/>
        <w:right w:w="0" w:type="dxa"/>
      </w:tblCellMar>
      <w:tblLook w:val="01E0"/>
    </w:tblPr>
    <w:tblGrid>
      <w:gridCol w:w="6083"/>
      <w:gridCol w:w="4407"/>
    </w:tblGrid>
    <w:tr w:rsidR="006D29AD">
      <w:tc>
        <w:tcPr>
          <w:tcW w:w="6083" w:type="dxa"/>
        </w:tcPr>
        <w:p w:rsidR="006D29AD" w:rsidRDefault="006D29AD">
          <w:pPr>
            <w:pStyle w:val="Header"/>
            <w:rPr>
              <w:b/>
              <w:noProof/>
            </w:rPr>
          </w:pPr>
          <w:r>
            <w:rPr>
              <w:b/>
              <w:noProof/>
              <w:snapToGrid/>
              <w:lang w:eastAsia="en-US"/>
            </w:rPr>
            <w:drawing>
              <wp:inline distT="0" distB="0" distL="0" distR="0">
                <wp:extent cx="2362835" cy="297815"/>
                <wp:effectExtent l="0" t="0" r="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    </a:ext>
                          </a:extLst>
                        </a:blip>
                        <a:srcRect l="490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283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07" w:type="dxa"/>
          <w:vAlign w:val="bottom"/>
        </w:tcPr>
        <w:p w:rsidR="006D29AD" w:rsidRDefault="006D29AD">
          <w:pPr>
            <w:pStyle w:val="Header"/>
            <w:spacing w:before="40"/>
            <w:jc w:val="right"/>
            <w:rPr>
              <w:b/>
              <w:sz w:val="40"/>
              <w:lang w:val="es-ES"/>
            </w:rPr>
          </w:pPr>
          <w:bookmarkStart w:id="0" w:name="title"/>
          <w:r>
            <w:rPr>
              <w:b/>
              <w:sz w:val="40"/>
              <w:lang w:val="es-ES"/>
            </w:rPr>
            <w:t>Informa</w:t>
          </w:r>
          <w:bookmarkEnd w:id="0"/>
          <w:r>
            <w:rPr>
              <w:b/>
              <w:sz w:val="40"/>
              <w:lang w:val="es-ES"/>
            </w:rPr>
            <w:t>tion</w:t>
          </w:r>
        </w:p>
      </w:tc>
    </w:tr>
  </w:tbl>
  <w:p w:rsidR="006D29AD" w:rsidRDefault="006D29AD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B23D7"/>
    <w:multiLevelType w:val="hybridMultilevel"/>
    <w:tmpl w:val="917AA1C8"/>
    <w:lvl w:ilvl="0" w:tplc="95845C3A">
      <w:numFmt w:val="bullet"/>
      <w:lvlText w:val="-"/>
      <w:lvlJc w:val="left"/>
      <w:pPr>
        <w:ind w:left="720" w:hanging="360"/>
      </w:pPr>
      <w:rPr>
        <w:rFonts w:ascii="AdiHaus" w:eastAsia="SimSun" w:hAnsi="AdiHau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E86724"/>
    <w:multiLevelType w:val="hybridMultilevel"/>
    <w:tmpl w:val="A532F9D4"/>
    <w:lvl w:ilvl="0" w:tplc="FA485C7E">
      <w:numFmt w:val="bullet"/>
      <w:lvlText w:val="-"/>
      <w:lvlJc w:val="left"/>
      <w:pPr>
        <w:ind w:left="720" w:hanging="360"/>
      </w:pPr>
      <w:rPr>
        <w:rFonts w:ascii="AdiHaus" w:eastAsia="SimSun" w:hAnsi="AdiHaus" w:cs="AdiHaus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1ACE"/>
    <w:rsid w:val="00011CCC"/>
    <w:rsid w:val="00036A5E"/>
    <w:rsid w:val="0005220B"/>
    <w:rsid w:val="00055A10"/>
    <w:rsid w:val="000779DC"/>
    <w:rsid w:val="00091767"/>
    <w:rsid w:val="000954D6"/>
    <w:rsid w:val="000B40A2"/>
    <w:rsid w:val="000B7273"/>
    <w:rsid w:val="000B7B04"/>
    <w:rsid w:val="000C5B14"/>
    <w:rsid w:val="000D194F"/>
    <w:rsid w:val="000D6F21"/>
    <w:rsid w:val="000E5E3D"/>
    <w:rsid w:val="0010383A"/>
    <w:rsid w:val="00103AE0"/>
    <w:rsid w:val="00106CF7"/>
    <w:rsid w:val="00115ADE"/>
    <w:rsid w:val="00123AF8"/>
    <w:rsid w:val="0014339B"/>
    <w:rsid w:val="00182D0C"/>
    <w:rsid w:val="00196443"/>
    <w:rsid w:val="001D7AD1"/>
    <w:rsid w:val="00202571"/>
    <w:rsid w:val="00231AFB"/>
    <w:rsid w:val="00263414"/>
    <w:rsid w:val="00285986"/>
    <w:rsid w:val="002923B7"/>
    <w:rsid w:val="0029461E"/>
    <w:rsid w:val="002E0726"/>
    <w:rsid w:val="002E1866"/>
    <w:rsid w:val="002E2627"/>
    <w:rsid w:val="002E7BA6"/>
    <w:rsid w:val="002F5B18"/>
    <w:rsid w:val="003222EE"/>
    <w:rsid w:val="00351025"/>
    <w:rsid w:val="00377861"/>
    <w:rsid w:val="00384D27"/>
    <w:rsid w:val="003B5572"/>
    <w:rsid w:val="003D29E9"/>
    <w:rsid w:val="003D68C9"/>
    <w:rsid w:val="003E6818"/>
    <w:rsid w:val="003F48DF"/>
    <w:rsid w:val="003F61DB"/>
    <w:rsid w:val="00415E2B"/>
    <w:rsid w:val="00441049"/>
    <w:rsid w:val="00441E34"/>
    <w:rsid w:val="004450D8"/>
    <w:rsid w:val="00452BAC"/>
    <w:rsid w:val="00461E4C"/>
    <w:rsid w:val="00471362"/>
    <w:rsid w:val="00477B99"/>
    <w:rsid w:val="00480A3B"/>
    <w:rsid w:val="0049374F"/>
    <w:rsid w:val="00493D28"/>
    <w:rsid w:val="004A1671"/>
    <w:rsid w:val="004D3243"/>
    <w:rsid w:val="004D6B66"/>
    <w:rsid w:val="00507AC2"/>
    <w:rsid w:val="005151EE"/>
    <w:rsid w:val="00515ADF"/>
    <w:rsid w:val="00527A24"/>
    <w:rsid w:val="00530681"/>
    <w:rsid w:val="00571654"/>
    <w:rsid w:val="005749BC"/>
    <w:rsid w:val="0058637B"/>
    <w:rsid w:val="005C5F81"/>
    <w:rsid w:val="005F4F1C"/>
    <w:rsid w:val="005F6837"/>
    <w:rsid w:val="005F79EF"/>
    <w:rsid w:val="00612168"/>
    <w:rsid w:val="00614D69"/>
    <w:rsid w:val="00634948"/>
    <w:rsid w:val="00646ABF"/>
    <w:rsid w:val="006579E1"/>
    <w:rsid w:val="006730CD"/>
    <w:rsid w:val="0067650E"/>
    <w:rsid w:val="00677E0B"/>
    <w:rsid w:val="0068153F"/>
    <w:rsid w:val="00682F64"/>
    <w:rsid w:val="00691DD9"/>
    <w:rsid w:val="006C265F"/>
    <w:rsid w:val="006C27D8"/>
    <w:rsid w:val="006D29AD"/>
    <w:rsid w:val="007056FE"/>
    <w:rsid w:val="007242A4"/>
    <w:rsid w:val="00732779"/>
    <w:rsid w:val="00735B6F"/>
    <w:rsid w:val="00767DC0"/>
    <w:rsid w:val="00782405"/>
    <w:rsid w:val="007A4D13"/>
    <w:rsid w:val="007B74F8"/>
    <w:rsid w:val="007C400C"/>
    <w:rsid w:val="007D052D"/>
    <w:rsid w:val="0080031C"/>
    <w:rsid w:val="00801776"/>
    <w:rsid w:val="00803455"/>
    <w:rsid w:val="00812B83"/>
    <w:rsid w:val="008366C8"/>
    <w:rsid w:val="00863ED3"/>
    <w:rsid w:val="0089489B"/>
    <w:rsid w:val="008C6C8A"/>
    <w:rsid w:val="008D160C"/>
    <w:rsid w:val="008D5D0F"/>
    <w:rsid w:val="008E5EE3"/>
    <w:rsid w:val="009245A3"/>
    <w:rsid w:val="00943E2A"/>
    <w:rsid w:val="00951674"/>
    <w:rsid w:val="009970C5"/>
    <w:rsid w:val="009B2DB1"/>
    <w:rsid w:val="009F2387"/>
    <w:rsid w:val="00A311E5"/>
    <w:rsid w:val="00A40A61"/>
    <w:rsid w:val="00A5783E"/>
    <w:rsid w:val="00A61FEA"/>
    <w:rsid w:val="00A6278E"/>
    <w:rsid w:val="00A70FE9"/>
    <w:rsid w:val="00A72094"/>
    <w:rsid w:val="00A827AA"/>
    <w:rsid w:val="00A93B9A"/>
    <w:rsid w:val="00AB4E1D"/>
    <w:rsid w:val="00AC0C27"/>
    <w:rsid w:val="00AC1ACE"/>
    <w:rsid w:val="00B0727A"/>
    <w:rsid w:val="00B73663"/>
    <w:rsid w:val="00B76AD7"/>
    <w:rsid w:val="00B82F11"/>
    <w:rsid w:val="00B84304"/>
    <w:rsid w:val="00BA66CF"/>
    <w:rsid w:val="00BA7A11"/>
    <w:rsid w:val="00C130F6"/>
    <w:rsid w:val="00C13B9E"/>
    <w:rsid w:val="00C22C23"/>
    <w:rsid w:val="00C415CF"/>
    <w:rsid w:val="00C728E6"/>
    <w:rsid w:val="00C965B4"/>
    <w:rsid w:val="00CB110F"/>
    <w:rsid w:val="00CB3606"/>
    <w:rsid w:val="00CE23BA"/>
    <w:rsid w:val="00CE2969"/>
    <w:rsid w:val="00D06F13"/>
    <w:rsid w:val="00DA03A9"/>
    <w:rsid w:val="00DB14F7"/>
    <w:rsid w:val="00DC5972"/>
    <w:rsid w:val="00DD2ED3"/>
    <w:rsid w:val="00DD4CD1"/>
    <w:rsid w:val="00DE1DBD"/>
    <w:rsid w:val="00DF04AD"/>
    <w:rsid w:val="00DF0CF1"/>
    <w:rsid w:val="00E00D94"/>
    <w:rsid w:val="00E02D9E"/>
    <w:rsid w:val="00E4271E"/>
    <w:rsid w:val="00E6646B"/>
    <w:rsid w:val="00E930B8"/>
    <w:rsid w:val="00E94652"/>
    <w:rsid w:val="00E9641F"/>
    <w:rsid w:val="00EA0AC5"/>
    <w:rsid w:val="00EB21DC"/>
    <w:rsid w:val="00EC4350"/>
    <w:rsid w:val="00ED4064"/>
    <w:rsid w:val="00EF091F"/>
    <w:rsid w:val="00EF3158"/>
    <w:rsid w:val="00F12740"/>
    <w:rsid w:val="00F26FFC"/>
    <w:rsid w:val="00F31F16"/>
    <w:rsid w:val="00F33B64"/>
    <w:rsid w:val="00F41CA1"/>
    <w:rsid w:val="00F454D0"/>
    <w:rsid w:val="00F63081"/>
    <w:rsid w:val="00F67072"/>
    <w:rsid w:val="00F80BD8"/>
    <w:rsid w:val="00FA6407"/>
    <w:rsid w:val="00FB0173"/>
    <w:rsid w:val="00FB1202"/>
    <w:rsid w:val="00FB60D8"/>
    <w:rsid w:val="00FC79D7"/>
    <w:rsid w:val="00FE277E"/>
    <w:rsid w:val="00FF0320"/>
  </w:rsids>
  <m:mathPr>
    <m:mathFont m:val="SimSun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ACE"/>
    <w:pPr>
      <w:spacing w:after="0" w:line="240" w:lineRule="auto"/>
    </w:pPr>
    <w:rPr>
      <w:rFonts w:ascii="AdiHaus" w:eastAsia="SimSun" w:hAnsi="AdiHaus" w:cs="Times New Roman"/>
      <w:snapToGrid w:val="0"/>
      <w:sz w:val="24"/>
      <w:szCs w:val="24"/>
      <w:lang w:eastAsia="zh-C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rsid w:val="00AC1A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C1ACE"/>
    <w:rPr>
      <w:rFonts w:ascii="AdiHaus" w:eastAsia="SimSun" w:hAnsi="AdiHaus" w:cs="Times New Roman"/>
      <w:snapToGrid w:val="0"/>
      <w:sz w:val="24"/>
      <w:szCs w:val="24"/>
      <w:lang w:eastAsia="zh-CN"/>
    </w:rPr>
  </w:style>
  <w:style w:type="character" w:styleId="Hyperlink">
    <w:name w:val="Hyperlink"/>
    <w:rsid w:val="00AC1ACE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AC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1A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ACE"/>
    <w:rPr>
      <w:rFonts w:ascii="Tahoma" w:eastAsia="SimSun" w:hAnsi="Tahoma" w:cs="Tahoma"/>
      <w:snapToGrid w:val="0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943E2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80B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0B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BD8"/>
    <w:rPr>
      <w:rFonts w:ascii="AdiHaus" w:eastAsia="SimSun" w:hAnsi="AdiHaus" w:cs="Times New Roman"/>
      <w:snapToGrid w:val="0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B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BD8"/>
    <w:rPr>
      <w:rFonts w:ascii="AdiHaus" w:eastAsia="SimSun" w:hAnsi="AdiHaus" w:cs="Times New Roman"/>
      <w:b/>
      <w:bCs/>
      <w:snapToGrid w:val="0"/>
      <w:sz w:val="20"/>
      <w:szCs w:val="20"/>
      <w:lang w:eastAsia="zh-CN"/>
    </w:rPr>
  </w:style>
  <w:style w:type="paragraph" w:customStyle="1" w:styleId="Normal1">
    <w:name w:val="Normal1"/>
    <w:rsid w:val="00E6646B"/>
    <w:pPr>
      <w:spacing w:after="0"/>
    </w:pPr>
    <w:rPr>
      <w:rFonts w:ascii="Arial" w:eastAsia="Arial" w:hAnsi="Arial" w:cs="Arial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rsid w:val="005F79EF"/>
    <w:pPr>
      <w:spacing w:before="100" w:beforeAutospacing="1" w:after="100" w:afterAutospacing="1"/>
    </w:pPr>
    <w:rPr>
      <w:rFonts w:ascii="Times New Roman" w:eastAsia="Times New Roman" w:hAnsi="Times New Roman"/>
      <w:snapToGrid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614D69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14D69"/>
    <w:rPr>
      <w:rFonts w:ascii="Consolas" w:eastAsia="SimSun" w:hAnsi="Consolas" w:cs="Times New Roman"/>
      <w:snapToGrid w:val="0"/>
      <w:sz w:val="21"/>
      <w:szCs w:val="2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ACE"/>
    <w:pPr>
      <w:spacing w:after="0" w:line="240" w:lineRule="auto"/>
    </w:pPr>
    <w:rPr>
      <w:rFonts w:ascii="AdiHaus" w:eastAsia="SimSun" w:hAnsi="AdiHaus" w:cs="Times New Roman"/>
      <w:snapToGrid w:val="0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C1A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C1ACE"/>
    <w:rPr>
      <w:rFonts w:ascii="AdiHaus" w:eastAsia="SimSun" w:hAnsi="AdiHaus" w:cs="Times New Roman"/>
      <w:snapToGrid w:val="0"/>
      <w:sz w:val="24"/>
      <w:szCs w:val="24"/>
      <w:lang w:eastAsia="zh-CN"/>
    </w:rPr>
  </w:style>
  <w:style w:type="character" w:styleId="Hyperlink">
    <w:name w:val="Hyperlink"/>
    <w:rsid w:val="00AC1ACE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AC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1A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ACE"/>
    <w:rPr>
      <w:rFonts w:ascii="Tahoma" w:eastAsia="SimSun" w:hAnsi="Tahoma" w:cs="Tahoma"/>
      <w:snapToGrid w:val="0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943E2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80B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0B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BD8"/>
    <w:rPr>
      <w:rFonts w:ascii="AdiHaus" w:eastAsia="SimSun" w:hAnsi="AdiHaus" w:cs="Times New Roman"/>
      <w:snapToGrid w:val="0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B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BD8"/>
    <w:rPr>
      <w:rFonts w:ascii="AdiHaus" w:eastAsia="SimSun" w:hAnsi="AdiHaus" w:cs="Times New Roman"/>
      <w:b/>
      <w:bCs/>
      <w:snapToGrid w:val="0"/>
      <w:sz w:val="20"/>
      <w:szCs w:val="20"/>
      <w:lang w:eastAsia="zh-CN"/>
    </w:rPr>
  </w:style>
  <w:style w:type="paragraph" w:customStyle="1" w:styleId="Normal1">
    <w:name w:val="Normal1"/>
    <w:rsid w:val="00E6646B"/>
    <w:pPr>
      <w:spacing w:after="0"/>
    </w:pPr>
    <w:rPr>
      <w:rFonts w:ascii="Arial" w:eastAsia="Arial" w:hAnsi="Arial" w:cs="Arial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rsid w:val="005F79EF"/>
    <w:pPr>
      <w:spacing w:before="100" w:beforeAutospacing="1" w:after="100" w:afterAutospacing="1"/>
    </w:pPr>
    <w:rPr>
      <w:rFonts w:ascii="Times New Roman" w:eastAsia="Times New Roman" w:hAnsi="Times New Roman"/>
      <w:snapToGrid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614D69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14D69"/>
    <w:rPr>
      <w:rFonts w:ascii="Consolas" w:eastAsia="SimSun" w:hAnsi="Consolas" w:cs="Times New Roman"/>
      <w:snapToGrid w:val="0"/>
      <w:sz w:val="21"/>
      <w:szCs w:val="2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6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elcio.padovez@espalhe.inf.br" TargetMode="External"/><Relationship Id="rId12" Type="http://schemas.openxmlformats.org/officeDocument/2006/relationships/hyperlink" Target="mailto:rangel.vilasboas@espalhe.inf.br" TargetMode="Externa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8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://www.facebook.com/adidasfutebol" TargetMode="External"/><Relationship Id="rId10" Type="http://schemas.openxmlformats.org/officeDocument/2006/relationships/hyperlink" Target="mailto:adriana.teixeira@adida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E4A11-FF68-3D4A-9470-60D5720E4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375</Words>
  <Characters>2141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 &amp; Knowlton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MBarrett</dc:creator>
  <cp:lastModifiedBy>Rangel Vilas Boas</cp:lastModifiedBy>
  <cp:revision>3</cp:revision>
  <dcterms:created xsi:type="dcterms:W3CDTF">2014-07-10T20:09:00Z</dcterms:created>
  <dcterms:modified xsi:type="dcterms:W3CDTF">2014-07-10T20:11:00Z</dcterms:modified>
</cp:coreProperties>
</file>