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5" w:rsidRPr="00181179" w:rsidRDefault="00510E05" w:rsidP="00510E05">
      <w:pPr>
        <w:spacing w:line="276" w:lineRule="auto"/>
        <w:jc w:val="center"/>
        <w:rPr>
          <w:rFonts w:cs="Arial"/>
          <w:bCs/>
          <w:sz w:val="32"/>
          <w:szCs w:val="32"/>
        </w:rPr>
      </w:pPr>
      <w:r>
        <w:rPr>
          <w:caps/>
          <w:noProof/>
          <w:snapToGrid/>
          <w:sz w:val="20"/>
          <w:szCs w:val="20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16" w:rsidRPr="0019788C" w:rsidRDefault="00690D16" w:rsidP="00E30234">
      <w:pPr>
        <w:rPr>
          <w:rFonts w:cs="AdiHaus"/>
          <w:bCs/>
          <w:snapToGrid/>
          <w:sz w:val="40"/>
          <w:szCs w:val="40"/>
          <w:lang w:val="en-GB"/>
        </w:rPr>
      </w:pPr>
    </w:p>
    <w:p w:rsidR="00510E05" w:rsidRDefault="00697170" w:rsidP="00510E05">
      <w:pPr>
        <w:jc w:val="center"/>
        <w:rPr>
          <w:rFonts w:cs="AdiHaus"/>
          <w:b/>
          <w:bCs/>
          <w:snapToGrid/>
          <w:sz w:val="40"/>
          <w:szCs w:val="40"/>
          <w:lang w:val="en-GB"/>
        </w:rPr>
      </w:pPr>
      <w:r>
        <w:rPr>
          <w:rFonts w:cs="AdiHaus" w:hint="eastAsia"/>
          <w:b/>
          <w:bCs/>
          <w:snapToGrid/>
          <w:sz w:val="40"/>
          <w:szCs w:val="40"/>
          <w:lang w:val="en-GB"/>
        </w:rPr>
        <w:t>阿迪达斯发布巴西世界杯广告</w:t>
      </w:r>
    </w:p>
    <w:p w:rsidR="00325456" w:rsidRPr="00510E05" w:rsidRDefault="00325456" w:rsidP="00510E05">
      <w:pPr>
        <w:jc w:val="center"/>
        <w:rPr>
          <w:rFonts w:cs="AdiHaus"/>
          <w:bCs/>
          <w:snapToGrid/>
          <w:sz w:val="28"/>
          <w:szCs w:val="28"/>
          <w:lang w:val="en-GB"/>
        </w:rPr>
      </w:pPr>
      <w:r>
        <w:rPr>
          <w:rFonts w:cs="AdiHaus" w:hint="eastAsia"/>
          <w:bCs/>
          <w:snapToGrid/>
          <w:sz w:val="28"/>
          <w:szCs w:val="28"/>
          <w:lang w:val="en-GB"/>
        </w:rPr>
        <w:t>世界足坛巨星</w:t>
      </w:r>
      <w:r w:rsidR="00760A1B">
        <w:rPr>
          <w:rFonts w:cs="AdiHaus" w:hint="eastAsia"/>
          <w:bCs/>
          <w:snapToGrid/>
          <w:sz w:val="28"/>
          <w:szCs w:val="28"/>
          <w:lang w:val="en-GB"/>
        </w:rPr>
        <w:t>高呼</w:t>
      </w:r>
      <w:r>
        <w:rPr>
          <w:rFonts w:cs="AdiHaus" w:hint="eastAsia"/>
          <w:bCs/>
          <w:snapToGrid/>
          <w:sz w:val="28"/>
          <w:szCs w:val="28"/>
          <w:lang w:val="en-GB"/>
        </w:rPr>
        <w:t>：</w:t>
      </w:r>
      <w:r w:rsidR="00B91369">
        <w:rPr>
          <w:rFonts w:cs="AdiHaus" w:hint="eastAsia"/>
          <w:bCs/>
          <w:snapToGrid/>
          <w:sz w:val="28"/>
          <w:szCs w:val="28"/>
          <w:lang w:val="en-GB"/>
        </w:rPr>
        <w:t>站</w:t>
      </w:r>
      <w:r>
        <w:rPr>
          <w:rFonts w:cs="AdiHaus" w:hint="eastAsia"/>
          <w:bCs/>
          <w:snapToGrid/>
          <w:sz w:val="28"/>
          <w:szCs w:val="28"/>
          <w:lang w:val="en-GB"/>
        </w:rPr>
        <w:t>在世界最</w:t>
      </w:r>
      <w:r w:rsidR="00B91369">
        <w:rPr>
          <w:rFonts w:cs="AdiHaus" w:hint="eastAsia"/>
          <w:bCs/>
          <w:snapToGrid/>
          <w:sz w:val="28"/>
          <w:szCs w:val="28"/>
          <w:lang w:val="en-GB"/>
        </w:rPr>
        <w:t>重要的</w:t>
      </w:r>
      <w:r>
        <w:rPr>
          <w:rFonts w:cs="AdiHaus" w:hint="eastAsia"/>
          <w:bCs/>
          <w:snapToGrid/>
          <w:sz w:val="28"/>
          <w:szCs w:val="28"/>
          <w:lang w:val="en-GB"/>
        </w:rPr>
        <w:t>舞台你必须“</w:t>
      </w:r>
      <w:r w:rsidRPr="00510E05">
        <w:rPr>
          <w:rFonts w:cs="AdiHaus"/>
          <w:bCs/>
          <w:snapToGrid/>
          <w:sz w:val="28"/>
          <w:szCs w:val="28"/>
          <w:lang w:val="en-GB"/>
        </w:rPr>
        <w:t>all in or nothing</w:t>
      </w:r>
      <w:r>
        <w:rPr>
          <w:rFonts w:cs="AdiHaus" w:hint="eastAsia"/>
          <w:bCs/>
          <w:snapToGrid/>
          <w:sz w:val="28"/>
          <w:szCs w:val="28"/>
          <w:lang w:val="en-GB"/>
        </w:rPr>
        <w:t>”</w:t>
      </w:r>
    </w:p>
    <w:p w:rsidR="00BD0EF1" w:rsidRDefault="00BD0EF1" w:rsidP="007C4A8F">
      <w:pPr>
        <w:rPr>
          <w:rFonts w:cs="AdiHaus"/>
          <w:b/>
          <w:bCs/>
          <w:snapToGrid/>
          <w:sz w:val="32"/>
          <w:szCs w:val="32"/>
          <w:lang w:val="en-GB"/>
        </w:rPr>
      </w:pPr>
    </w:p>
    <w:p w:rsidR="00B9563A" w:rsidRPr="005055AD" w:rsidRDefault="00B9563A" w:rsidP="00B9563A">
      <w:pPr>
        <w:jc w:val="center"/>
        <w:rPr>
          <w:rFonts w:cs="AdiHaus"/>
          <w:b/>
          <w:bCs/>
          <w:snapToGrid/>
          <w:sz w:val="32"/>
          <w:szCs w:val="32"/>
          <w:lang w:val="en-GB"/>
        </w:rPr>
      </w:pPr>
      <w:r w:rsidRPr="00B9563A">
        <w:rPr>
          <w:rFonts w:cs="AdiHaus"/>
          <w:b/>
          <w:bCs/>
          <w:noProof/>
          <w:snapToGrid/>
          <w:sz w:val="32"/>
          <w:szCs w:val="32"/>
        </w:rPr>
        <w:drawing>
          <wp:inline distT="0" distB="0" distL="0" distR="0" wp14:anchorId="0B4D3448" wp14:editId="2BDB57D1">
            <wp:extent cx="4901609" cy="2757155"/>
            <wp:effectExtent l="0" t="0" r="0" b="5715"/>
            <wp:docPr id="1027" name="Picture 3" descr="I:\Sports and Marketing\2013\1)Current Clients\Adidas Global Football\2014\FIFA World Cup\Toolkit\Anthem\Stills\05-11-14_Stills\Heroes_Stills\adidas_anthem_hero_stills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Sports and Marketing\2013\1)Current Clients\Adidas Global Football\2014\FIFA World Cup\Toolkit\Anthem\Stills\05-11-14_Stills\Heroes_Stills\adidas_anthem_hero_stills.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09" cy="2757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563A" w:rsidRDefault="00B9563A" w:rsidP="008355DC">
      <w:pPr>
        <w:autoSpaceDE w:val="0"/>
        <w:autoSpaceDN w:val="0"/>
        <w:adjustRightInd w:val="0"/>
        <w:spacing w:line="360" w:lineRule="auto"/>
        <w:rPr>
          <w:rFonts w:cs="AdiHaus"/>
          <w:b/>
          <w:bCs/>
          <w:lang w:val="en-GB"/>
        </w:rPr>
      </w:pPr>
    </w:p>
    <w:p w:rsidR="005F26CF" w:rsidRDefault="007617E2" w:rsidP="003832BB">
      <w:pPr>
        <w:autoSpaceDE w:val="0"/>
        <w:autoSpaceDN w:val="0"/>
        <w:adjustRightInd w:val="0"/>
        <w:spacing w:line="360" w:lineRule="auto"/>
        <w:ind w:firstLineChars="200" w:firstLine="482"/>
        <w:jc w:val="both"/>
        <w:rPr>
          <w:rFonts w:cs="AdiHaus"/>
          <w:bCs/>
          <w:lang w:val="en-GB"/>
        </w:rPr>
      </w:pPr>
      <w:r w:rsidRPr="00040ED4">
        <w:rPr>
          <w:rFonts w:cs="AdiHaus" w:hint="eastAsia"/>
          <w:b/>
          <w:bCs/>
          <w:lang w:val="en-GB"/>
        </w:rPr>
        <w:t>2014</w:t>
      </w:r>
      <w:r w:rsidRPr="00040ED4">
        <w:rPr>
          <w:rFonts w:cs="AdiHaus" w:hint="eastAsia"/>
          <w:b/>
          <w:bCs/>
          <w:lang w:val="en-GB"/>
        </w:rPr>
        <w:t>年</w:t>
      </w:r>
      <w:r w:rsidRPr="00040ED4">
        <w:rPr>
          <w:rFonts w:cs="AdiHaus" w:hint="eastAsia"/>
          <w:b/>
          <w:bCs/>
          <w:lang w:val="en-GB"/>
        </w:rPr>
        <w:t>5</w:t>
      </w:r>
      <w:r w:rsidRPr="00040ED4">
        <w:rPr>
          <w:rFonts w:cs="AdiHaus" w:hint="eastAsia"/>
          <w:b/>
          <w:bCs/>
          <w:lang w:val="en-GB"/>
        </w:rPr>
        <w:t>月</w:t>
      </w:r>
      <w:r w:rsidRPr="00040ED4">
        <w:rPr>
          <w:rFonts w:cs="AdiHaus" w:hint="eastAsia"/>
          <w:b/>
          <w:bCs/>
          <w:lang w:val="en-GB"/>
        </w:rPr>
        <w:t>24</w:t>
      </w:r>
      <w:r w:rsidRPr="00040ED4">
        <w:rPr>
          <w:rFonts w:cs="AdiHaus" w:hint="eastAsia"/>
          <w:b/>
          <w:bCs/>
          <w:lang w:val="en-GB"/>
        </w:rPr>
        <w:t>日</w:t>
      </w:r>
      <w:r>
        <w:rPr>
          <w:rFonts w:cs="AdiHaus" w:hint="eastAsia"/>
          <w:bCs/>
          <w:lang w:val="en-GB"/>
        </w:rPr>
        <w:t>――</w:t>
      </w:r>
      <w:r w:rsidR="0074614B">
        <w:rPr>
          <w:rFonts w:cs="AdiHaus" w:hint="eastAsia"/>
          <w:bCs/>
          <w:lang w:val="en-GB"/>
        </w:rPr>
        <w:t>阿迪达斯</w:t>
      </w:r>
      <w:r w:rsidR="00296AEA">
        <w:rPr>
          <w:rFonts w:cs="AdiHaus" w:hint="eastAsia"/>
          <w:bCs/>
          <w:lang w:val="en-GB"/>
        </w:rPr>
        <w:t>为巴西世界杯推出正式官方广告，广告由</w:t>
      </w:r>
      <w:r w:rsidR="00771C96">
        <w:rPr>
          <w:rFonts w:cs="AdiHaus" w:hint="eastAsia"/>
          <w:bCs/>
          <w:lang w:val="en-GB"/>
        </w:rPr>
        <w:t>多位</w:t>
      </w:r>
      <w:r w:rsidR="00296AEA">
        <w:rPr>
          <w:rFonts w:cs="AdiHaus" w:hint="eastAsia"/>
          <w:bCs/>
          <w:lang w:val="en-GB"/>
        </w:rPr>
        <w:t>世界足坛巨星领衔主演，其中包括：</w:t>
      </w:r>
      <w:r w:rsidR="00771C96">
        <w:rPr>
          <w:rFonts w:cs="AdiHaus" w:hint="eastAsia"/>
          <w:bCs/>
          <w:lang w:val="en-GB"/>
        </w:rPr>
        <w:t>梅西、苏亚雷斯、</w:t>
      </w:r>
      <w:r w:rsidR="00500ED7">
        <w:rPr>
          <w:rFonts w:cs="AdiHaus" w:hint="eastAsia"/>
          <w:bCs/>
          <w:lang w:val="en-GB"/>
        </w:rPr>
        <w:t>范佩西、</w:t>
      </w:r>
      <w:r w:rsidR="00760A1B">
        <w:rPr>
          <w:rFonts w:cs="AdiHaus" w:hint="eastAsia"/>
          <w:bCs/>
          <w:lang w:val="en-GB"/>
        </w:rPr>
        <w:t>施魏因</w:t>
      </w:r>
      <w:proofErr w:type="gramStart"/>
      <w:r w:rsidR="00760A1B">
        <w:rPr>
          <w:rFonts w:cs="AdiHaus" w:hint="eastAsia"/>
          <w:bCs/>
          <w:lang w:val="en-GB"/>
        </w:rPr>
        <w:t>施泰格</w:t>
      </w:r>
      <w:proofErr w:type="gramEnd"/>
      <w:r w:rsidR="00442405">
        <w:rPr>
          <w:rFonts w:cs="AdiHaus" w:hint="eastAsia"/>
          <w:bCs/>
          <w:lang w:val="en-GB"/>
        </w:rPr>
        <w:t>以及哈维</w:t>
      </w:r>
      <w:r w:rsidR="007650AD">
        <w:rPr>
          <w:rFonts w:cs="AdiHaus" w:hint="eastAsia"/>
          <w:bCs/>
          <w:lang w:val="en-GB"/>
        </w:rPr>
        <w:t>。此次广告</w:t>
      </w:r>
      <w:r w:rsidR="00760A1B">
        <w:rPr>
          <w:rFonts w:cs="AdiHaus" w:hint="eastAsia"/>
          <w:bCs/>
          <w:lang w:val="en-GB"/>
        </w:rPr>
        <w:t>名为《</w:t>
      </w:r>
      <w:r w:rsidR="00AF6DEB">
        <w:rPr>
          <w:rFonts w:cs="AdiHaus" w:hint="eastAsia"/>
          <w:bCs/>
          <w:lang w:val="en-GB"/>
        </w:rPr>
        <w:t>梅西的世界杯之梦》，正式</w:t>
      </w:r>
      <w:r w:rsidR="005D4D23">
        <w:rPr>
          <w:rFonts w:cs="AdiHaus" w:hint="eastAsia"/>
          <w:bCs/>
          <w:lang w:val="en-GB"/>
        </w:rPr>
        <w:t>拉开了</w:t>
      </w:r>
      <w:r w:rsidR="00760A1B">
        <w:rPr>
          <w:rFonts w:cs="AdiHaus" w:hint="eastAsia"/>
          <w:bCs/>
          <w:lang w:val="en-GB"/>
        </w:rPr>
        <w:t>巴西世界杯</w:t>
      </w:r>
      <w:r w:rsidR="00AF6DEB">
        <w:rPr>
          <w:rFonts w:cs="AdiHaus" w:hint="eastAsia"/>
          <w:bCs/>
          <w:lang w:val="en-GB"/>
        </w:rPr>
        <w:t>阿迪达斯</w:t>
      </w:r>
      <w:r w:rsidR="00760A1B">
        <w:rPr>
          <w:rFonts w:cs="AdiHaus" w:hint="eastAsia"/>
          <w:bCs/>
          <w:lang w:val="en-GB"/>
        </w:rPr>
        <w:t xml:space="preserve"> </w:t>
      </w:r>
      <w:r w:rsidR="005D4D23">
        <w:rPr>
          <w:rFonts w:cs="AdiHaus" w:hint="eastAsia"/>
          <w:bCs/>
          <w:lang w:val="en-GB"/>
        </w:rPr>
        <w:t>“</w:t>
      </w:r>
      <w:r w:rsidR="00BF39B7">
        <w:rPr>
          <w:rFonts w:cs="AdiHaus" w:hint="eastAsia"/>
          <w:bCs/>
          <w:lang w:val="en-GB"/>
        </w:rPr>
        <w:t>#</w:t>
      </w:r>
      <w:r w:rsidR="005D4D23" w:rsidRPr="0012544B">
        <w:rPr>
          <w:rFonts w:cs="AdiHaus"/>
          <w:bCs/>
          <w:lang w:val="en-GB"/>
        </w:rPr>
        <w:t>all</w:t>
      </w:r>
      <w:r w:rsidR="00760A1B">
        <w:rPr>
          <w:rFonts w:cs="AdiHaus" w:hint="eastAsia"/>
          <w:bCs/>
          <w:lang w:val="en-GB"/>
        </w:rPr>
        <w:t xml:space="preserve"> </w:t>
      </w:r>
      <w:r w:rsidR="005D4D23" w:rsidRPr="0012544B">
        <w:rPr>
          <w:rFonts w:cs="AdiHaus"/>
          <w:bCs/>
          <w:lang w:val="en-GB"/>
        </w:rPr>
        <w:t>in or nothing</w:t>
      </w:r>
      <w:r w:rsidR="005D4D23">
        <w:rPr>
          <w:rFonts w:cs="AdiHaus" w:hint="eastAsia"/>
          <w:bCs/>
          <w:lang w:val="en-GB"/>
        </w:rPr>
        <w:t>”活动的序幕。</w:t>
      </w:r>
    </w:p>
    <w:p w:rsidR="004527E3" w:rsidRPr="00AF6DEB" w:rsidRDefault="004527E3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微软雅黑" w:eastAsia="微软雅黑" w:hAnsi="微软雅黑" w:cs="微软雅黑"/>
          <w:bCs/>
          <w:lang w:val="en-GB"/>
        </w:rPr>
      </w:pPr>
    </w:p>
    <w:p w:rsidR="003B2794" w:rsidRPr="004527E3" w:rsidRDefault="00760A1B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  <w:r>
        <w:rPr>
          <w:rFonts w:cs="AdiHaus" w:hint="eastAsia"/>
          <w:bCs/>
          <w:lang w:val="en-GB"/>
        </w:rPr>
        <w:t>《</w:t>
      </w:r>
      <w:r w:rsidR="00B37760">
        <w:rPr>
          <w:rFonts w:cs="AdiHaus" w:hint="eastAsia"/>
          <w:bCs/>
          <w:lang w:val="en-GB"/>
        </w:rPr>
        <w:t>梅西的世界杯之梦》由《无法无天》（</w:t>
      </w:r>
      <w:r w:rsidR="00B37760">
        <w:rPr>
          <w:rFonts w:cs="AdiHaus"/>
          <w:bCs/>
          <w:i/>
          <w:lang w:val="en-GB"/>
        </w:rPr>
        <w:t>City of God</w:t>
      </w:r>
      <w:r w:rsidR="00B37760">
        <w:rPr>
          <w:rFonts w:cs="AdiHaus"/>
          <w:bCs/>
          <w:lang w:val="en-GB"/>
        </w:rPr>
        <w:t xml:space="preserve"> </w:t>
      </w:r>
      <w:r w:rsidR="00B37760">
        <w:rPr>
          <w:rFonts w:cs="AdiHaus" w:hint="eastAsia"/>
          <w:bCs/>
          <w:lang w:val="en-GB"/>
        </w:rPr>
        <w:t>）</w:t>
      </w:r>
      <w:r w:rsidR="00C503C7">
        <w:rPr>
          <w:rFonts w:cs="AdiHaus" w:hint="eastAsia"/>
          <w:bCs/>
          <w:lang w:val="en-GB"/>
        </w:rPr>
        <w:t>的</w:t>
      </w:r>
      <w:r w:rsidR="00B37760">
        <w:rPr>
          <w:rFonts w:cs="AdiHaus" w:hint="eastAsia"/>
          <w:bCs/>
          <w:lang w:val="en-GB"/>
        </w:rPr>
        <w:t>导演</w:t>
      </w:r>
      <w:r w:rsidR="00B37760" w:rsidRPr="00B37760">
        <w:rPr>
          <w:rFonts w:cs="AdiHaus" w:hint="eastAsia"/>
          <w:bCs/>
          <w:lang w:val="en-GB"/>
        </w:rPr>
        <w:t>费尔南多·梅里尔斯（</w:t>
      </w:r>
      <w:r w:rsidR="00B37760" w:rsidRPr="00B37760">
        <w:rPr>
          <w:rFonts w:cs="AdiHaus" w:hint="eastAsia"/>
          <w:bCs/>
          <w:lang w:val="en-GB"/>
        </w:rPr>
        <w:t xml:space="preserve">Fernando </w:t>
      </w:r>
      <w:proofErr w:type="spellStart"/>
      <w:r w:rsidR="00B37760" w:rsidRPr="00B37760">
        <w:rPr>
          <w:rFonts w:cs="AdiHaus" w:hint="eastAsia"/>
          <w:bCs/>
          <w:lang w:val="en-GB"/>
        </w:rPr>
        <w:t>Meirelles</w:t>
      </w:r>
      <w:proofErr w:type="spellEnd"/>
      <w:r w:rsidR="00B37760" w:rsidRPr="00B37760">
        <w:rPr>
          <w:rFonts w:cs="AdiHaus" w:hint="eastAsia"/>
          <w:bCs/>
          <w:lang w:val="en-GB"/>
        </w:rPr>
        <w:t>）</w:t>
      </w:r>
      <w:r w:rsidR="00B37760">
        <w:rPr>
          <w:rFonts w:cs="AdiHaus" w:hint="eastAsia"/>
          <w:bCs/>
          <w:lang w:val="en-GB"/>
        </w:rPr>
        <w:t>掌镜，</w:t>
      </w:r>
      <w:r w:rsidR="00BB3DC4">
        <w:rPr>
          <w:rFonts w:cs="AdiHaus" w:hint="eastAsia"/>
          <w:bCs/>
          <w:lang w:val="en-GB"/>
        </w:rPr>
        <w:t>卡西诺·普拉多（</w:t>
      </w:r>
      <w:proofErr w:type="spellStart"/>
      <w:r w:rsidR="00BB3DC4" w:rsidRPr="00DF7797">
        <w:rPr>
          <w:rFonts w:cs="AdiHaus"/>
          <w:bCs/>
          <w:lang w:val="en-GB"/>
        </w:rPr>
        <w:t>Cassiano</w:t>
      </w:r>
      <w:proofErr w:type="spellEnd"/>
      <w:r w:rsidR="00BB3DC4" w:rsidRPr="00DF7797">
        <w:rPr>
          <w:rFonts w:cs="AdiHaus"/>
          <w:bCs/>
          <w:lang w:val="en-GB"/>
        </w:rPr>
        <w:t xml:space="preserve"> Prado</w:t>
      </w:r>
      <w:r w:rsidR="00BB3DC4">
        <w:rPr>
          <w:rFonts w:cs="AdiHaus" w:hint="eastAsia"/>
          <w:bCs/>
          <w:lang w:val="en-GB"/>
        </w:rPr>
        <w:t>）联合执导，</w:t>
      </w:r>
      <w:r w:rsidR="005E51EE">
        <w:rPr>
          <w:rFonts w:cs="AdiHaus" w:hint="eastAsia"/>
          <w:bCs/>
          <w:lang w:val="en-GB"/>
        </w:rPr>
        <w:t>坎耶·韦斯特（</w:t>
      </w:r>
      <w:r w:rsidR="005E51EE" w:rsidRPr="0012544B">
        <w:rPr>
          <w:rFonts w:cs="AdiHaus"/>
          <w:bCs/>
          <w:lang w:val="en-GB"/>
        </w:rPr>
        <w:t>Kanye West</w:t>
      </w:r>
      <w:r w:rsidR="005E51EE">
        <w:rPr>
          <w:rFonts w:cs="AdiHaus" w:hint="eastAsia"/>
          <w:bCs/>
          <w:lang w:val="en-GB"/>
        </w:rPr>
        <w:t>）</w:t>
      </w:r>
      <w:r w:rsidR="00CE116E">
        <w:rPr>
          <w:rFonts w:cs="AdiHaus" w:hint="eastAsia"/>
          <w:bCs/>
          <w:lang w:val="en-GB"/>
        </w:rPr>
        <w:t>独家</w:t>
      </w:r>
      <w:r w:rsidR="005E51EE">
        <w:rPr>
          <w:rFonts w:cs="AdiHaus" w:hint="eastAsia"/>
          <w:bCs/>
          <w:lang w:val="en-GB"/>
        </w:rPr>
        <w:t>制</w:t>
      </w:r>
      <w:r w:rsidR="00B24E42">
        <w:rPr>
          <w:rFonts w:cs="AdiHaus" w:hint="eastAsia"/>
          <w:bCs/>
          <w:lang w:val="en-GB"/>
        </w:rPr>
        <w:t>作</w:t>
      </w:r>
      <w:r w:rsidR="005E51EE">
        <w:rPr>
          <w:rFonts w:cs="AdiHaus" w:hint="eastAsia"/>
          <w:bCs/>
          <w:lang w:val="en-GB"/>
        </w:rPr>
        <w:t>音轨</w:t>
      </w:r>
      <w:r w:rsidR="00DF2CC4">
        <w:rPr>
          <w:rFonts w:cs="AdiHaus" w:hint="eastAsia"/>
          <w:bCs/>
          <w:lang w:val="en-GB"/>
        </w:rPr>
        <w:t>。</w:t>
      </w:r>
    </w:p>
    <w:p w:rsidR="009A0A0E" w:rsidRDefault="009A0A0E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</w:p>
    <w:p w:rsidR="00C839A3" w:rsidRDefault="00EA2308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  <w:r>
        <w:rPr>
          <w:rFonts w:cs="AdiHaus" w:hint="eastAsia"/>
          <w:bCs/>
          <w:lang w:val="en-GB"/>
        </w:rPr>
        <w:t>该广告</w:t>
      </w:r>
      <w:bookmarkStart w:id="0" w:name="OLE_LINK23"/>
      <w:bookmarkStart w:id="1" w:name="OLE_LINK24"/>
      <w:r>
        <w:rPr>
          <w:rFonts w:cs="AdiHaus" w:hint="eastAsia"/>
          <w:bCs/>
          <w:lang w:val="en-GB"/>
        </w:rPr>
        <w:t>将于</w:t>
      </w:r>
      <w:bookmarkStart w:id="2" w:name="OLE_LINK31"/>
      <w:bookmarkStart w:id="3" w:name="OLE_LINK32"/>
      <w:r>
        <w:rPr>
          <w:rFonts w:cs="AdiHaus" w:hint="eastAsia"/>
          <w:bCs/>
          <w:lang w:val="en-GB"/>
        </w:rPr>
        <w:t>欧足联冠军联赛决</w:t>
      </w:r>
      <w:r w:rsidR="00A6452E">
        <w:rPr>
          <w:rFonts w:cs="AdiHaus" w:hint="eastAsia"/>
          <w:bCs/>
          <w:lang w:val="en-GB"/>
        </w:rPr>
        <w:t>赛</w:t>
      </w:r>
      <w:r w:rsidR="00D30AC2">
        <w:rPr>
          <w:rFonts w:cs="AdiHaus" w:hint="eastAsia"/>
          <w:bCs/>
          <w:lang w:val="en-GB"/>
        </w:rPr>
        <w:t>中</w:t>
      </w:r>
      <w:r>
        <w:rPr>
          <w:rFonts w:cs="AdiHaus" w:hint="eastAsia"/>
          <w:bCs/>
          <w:lang w:val="en-GB"/>
        </w:rPr>
        <w:t>场休息时</w:t>
      </w:r>
      <w:r w:rsidR="00A00398">
        <w:rPr>
          <w:rFonts w:cs="AdiHaus" w:hint="eastAsia"/>
          <w:bCs/>
          <w:lang w:val="en-GB"/>
        </w:rPr>
        <w:t>通过电视向</w:t>
      </w:r>
      <w:r w:rsidR="00921FF7">
        <w:rPr>
          <w:rFonts w:cs="AdiHaus" w:hint="eastAsia"/>
          <w:bCs/>
          <w:lang w:val="en-GB"/>
        </w:rPr>
        <w:t>全球发布</w:t>
      </w:r>
      <w:bookmarkEnd w:id="0"/>
      <w:bookmarkEnd w:id="1"/>
      <w:bookmarkEnd w:id="2"/>
      <w:bookmarkEnd w:id="3"/>
      <w:r w:rsidR="00921FF7">
        <w:rPr>
          <w:rFonts w:cs="AdiHaus" w:hint="eastAsia"/>
          <w:bCs/>
          <w:lang w:val="en-GB"/>
        </w:rPr>
        <w:t>，广告</w:t>
      </w:r>
      <w:r w:rsidR="00EA1863">
        <w:rPr>
          <w:rFonts w:cs="AdiHaus" w:hint="eastAsia"/>
          <w:bCs/>
          <w:lang w:val="en-GB"/>
        </w:rPr>
        <w:t>的主旨是如果你想在巴西举起冠军奖杯，那么只有一条路可走，那就是：</w:t>
      </w:r>
      <w:r w:rsidR="00EA1863" w:rsidRPr="0012544B">
        <w:rPr>
          <w:rFonts w:cs="AdiHaus"/>
          <w:bCs/>
          <w:lang w:val="en-GB"/>
        </w:rPr>
        <w:t>all in or nothing</w:t>
      </w:r>
      <w:r w:rsidR="00EA1863">
        <w:rPr>
          <w:rFonts w:cs="AdiHaus" w:hint="eastAsia"/>
          <w:bCs/>
          <w:lang w:val="en-GB"/>
        </w:rPr>
        <w:t>。</w:t>
      </w:r>
    </w:p>
    <w:p w:rsidR="00DD2A19" w:rsidRDefault="00D30EE8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  <w:r>
        <w:rPr>
          <w:rFonts w:cs="AdiHaus" w:hint="eastAsia"/>
          <w:bCs/>
          <w:lang w:val="en-GB"/>
        </w:rPr>
        <w:lastRenderedPageBreak/>
        <w:t>广告</w:t>
      </w:r>
      <w:r w:rsidR="00640FBC">
        <w:rPr>
          <w:rFonts w:cs="AdiHaus" w:hint="eastAsia"/>
          <w:bCs/>
          <w:lang w:val="en-GB"/>
        </w:rPr>
        <w:t>以酣然</w:t>
      </w:r>
      <w:r w:rsidR="00DC7469">
        <w:rPr>
          <w:rFonts w:cs="AdiHaus" w:hint="eastAsia"/>
          <w:bCs/>
          <w:lang w:val="en-GB"/>
        </w:rPr>
        <w:t>梦乡的梅西开始，以极限时长</w:t>
      </w:r>
      <w:r w:rsidR="00640FBC">
        <w:rPr>
          <w:rFonts w:cs="AdiHaus" w:hint="eastAsia"/>
          <w:bCs/>
          <w:lang w:val="en-GB"/>
        </w:rPr>
        <w:t>生动地展示了梅西和其他足球明星备战</w:t>
      </w:r>
      <w:r w:rsidR="00AA31F2">
        <w:rPr>
          <w:rFonts w:cs="AdiHaus" w:hint="eastAsia"/>
          <w:bCs/>
          <w:lang w:val="en-GB"/>
        </w:rPr>
        <w:t>巴西世界杯的梦境。</w:t>
      </w:r>
      <w:r w:rsidR="007A372B">
        <w:rPr>
          <w:rFonts w:cs="AdiHaus" w:hint="eastAsia"/>
          <w:bCs/>
          <w:lang w:val="en-GB"/>
        </w:rPr>
        <w:t>广告</w:t>
      </w:r>
      <w:r w:rsidR="000522FD">
        <w:rPr>
          <w:rFonts w:cs="AdiHaus" w:hint="eastAsia"/>
          <w:bCs/>
          <w:lang w:val="en-GB"/>
        </w:rPr>
        <w:t>中包括了阿迪达斯为本届赛事推出的</w:t>
      </w:r>
      <w:r w:rsidR="00977BA7">
        <w:rPr>
          <w:rFonts w:cs="AdiHaus" w:hint="eastAsia"/>
          <w:bCs/>
          <w:lang w:val="en-GB"/>
        </w:rPr>
        <w:t>专属</w:t>
      </w:r>
      <w:r w:rsidR="000522FD">
        <w:rPr>
          <w:rFonts w:cs="AdiHaus" w:hint="eastAsia"/>
          <w:bCs/>
          <w:lang w:val="en-GB"/>
        </w:rPr>
        <w:t>球鞋</w:t>
      </w:r>
      <w:r w:rsidR="00817145">
        <w:rPr>
          <w:rFonts w:cs="AdiHaus" w:hint="eastAsia"/>
          <w:bCs/>
          <w:lang w:val="en-GB"/>
        </w:rPr>
        <w:t>系列</w:t>
      </w:r>
      <w:r w:rsidR="000522FD">
        <w:rPr>
          <w:rFonts w:cs="AdiHaus" w:hint="eastAsia"/>
          <w:bCs/>
          <w:lang w:val="en-GB"/>
        </w:rPr>
        <w:t>：</w:t>
      </w:r>
      <w:bookmarkStart w:id="4" w:name="OLE_LINK27"/>
      <w:bookmarkStart w:id="5" w:name="OLE_LINK28"/>
      <w:r w:rsidR="00DF2CC4">
        <w:rPr>
          <w:rFonts w:cs="AdiHaus"/>
          <w:bCs/>
          <w:lang w:val="en-GB"/>
        </w:rPr>
        <w:t>B</w:t>
      </w:r>
      <w:r w:rsidR="00DF2CC4" w:rsidRPr="009E685A">
        <w:rPr>
          <w:rFonts w:cs="AdiHaus"/>
          <w:bCs/>
          <w:lang w:val="en-GB"/>
        </w:rPr>
        <w:t>attle Pack</w:t>
      </w:r>
      <w:r w:rsidR="00DF2CC4">
        <w:rPr>
          <w:rFonts w:cs="AdiHaus" w:hint="eastAsia"/>
          <w:bCs/>
          <w:lang w:val="en-GB"/>
        </w:rPr>
        <w:t>（</w:t>
      </w:r>
      <w:proofErr w:type="gramStart"/>
      <w:r w:rsidR="00A23C1C">
        <w:rPr>
          <w:rFonts w:cs="AdiHaus" w:hint="eastAsia"/>
          <w:bCs/>
          <w:lang w:val="en-GB"/>
        </w:rPr>
        <w:t>斗战圣</w:t>
      </w:r>
      <w:r w:rsidR="000522FD">
        <w:rPr>
          <w:rFonts w:cs="AdiHaus" w:hint="eastAsia"/>
          <w:bCs/>
          <w:lang w:val="en-GB"/>
        </w:rPr>
        <w:t>靴</w:t>
      </w:r>
      <w:bookmarkEnd w:id="4"/>
      <w:bookmarkEnd w:id="5"/>
      <w:proofErr w:type="gramEnd"/>
      <w:r w:rsidR="00DF2CC4">
        <w:rPr>
          <w:rFonts w:cs="AdiHaus" w:hint="eastAsia"/>
          <w:bCs/>
          <w:lang w:val="en-GB"/>
        </w:rPr>
        <w:t>）</w:t>
      </w:r>
      <w:r w:rsidR="000522FD">
        <w:rPr>
          <w:rFonts w:cs="AdiHaus" w:hint="eastAsia"/>
          <w:bCs/>
          <w:lang w:val="en-GB"/>
        </w:rPr>
        <w:t>的介绍。随后，</w:t>
      </w:r>
      <w:r w:rsidR="0061203E">
        <w:rPr>
          <w:rFonts w:cs="AdiHaus" w:hint="eastAsia"/>
          <w:bCs/>
          <w:lang w:val="en-GB"/>
        </w:rPr>
        <w:t>广告</w:t>
      </w:r>
      <w:r w:rsidR="000522FD">
        <w:rPr>
          <w:rFonts w:cs="AdiHaus" w:hint="eastAsia"/>
          <w:bCs/>
          <w:lang w:val="en-GB"/>
        </w:rPr>
        <w:t>聚焦赛场上的顶级赛事，阿迪达斯</w:t>
      </w:r>
      <w:r w:rsidR="00977BA7">
        <w:rPr>
          <w:rFonts w:cs="AdiHaus" w:hint="eastAsia"/>
          <w:bCs/>
          <w:lang w:val="en-GB"/>
        </w:rPr>
        <w:t>旗下球星</w:t>
      </w:r>
      <w:r w:rsidR="000D0AAC">
        <w:rPr>
          <w:rFonts w:cs="AdiHaus" w:hint="eastAsia"/>
          <w:bCs/>
          <w:lang w:val="en-GB"/>
        </w:rPr>
        <w:t>施展全力，展现出超凡的技巧，</w:t>
      </w:r>
      <w:r w:rsidR="009C31A1">
        <w:rPr>
          <w:rFonts w:cs="AdiHaus" w:hint="eastAsia"/>
          <w:bCs/>
          <w:lang w:val="en-GB"/>
        </w:rPr>
        <w:t>并最终</w:t>
      </w:r>
      <w:r w:rsidR="00D5016D">
        <w:rPr>
          <w:rFonts w:cs="AdiHaus" w:hint="eastAsia"/>
          <w:bCs/>
          <w:lang w:val="en-GB"/>
        </w:rPr>
        <w:t>在赛场上赢得了</w:t>
      </w:r>
      <w:r w:rsidR="00BC6D59">
        <w:rPr>
          <w:rFonts w:cs="AdiHaus" w:hint="eastAsia"/>
          <w:bCs/>
          <w:lang w:val="en-GB"/>
        </w:rPr>
        <w:t>史诗</w:t>
      </w:r>
      <w:r w:rsidR="00D5016D">
        <w:rPr>
          <w:rFonts w:cs="AdiHaus" w:hint="eastAsia"/>
          <w:bCs/>
          <w:lang w:val="en-GB"/>
        </w:rPr>
        <w:t>之战。在梅西梦醒之际，所有球员、球迷、球队管理人员以及整个国家为了最终胜利的梦想而众志成城，深深明白</w:t>
      </w:r>
      <w:r w:rsidR="00415BD2">
        <w:rPr>
          <w:rFonts w:cs="AdiHaus" w:hint="eastAsia"/>
          <w:bCs/>
          <w:lang w:val="en-GB"/>
        </w:rPr>
        <w:t>为</w:t>
      </w:r>
      <w:r w:rsidR="00D5016D">
        <w:rPr>
          <w:rFonts w:cs="AdiHaus" w:hint="eastAsia"/>
          <w:bCs/>
          <w:lang w:val="en-GB"/>
        </w:rPr>
        <w:t>巴西世界杯“</w:t>
      </w:r>
      <w:r w:rsidR="00D5016D">
        <w:rPr>
          <w:rFonts w:cs="AdiHaus"/>
          <w:bCs/>
          <w:lang w:val="en-GB"/>
        </w:rPr>
        <w:t>all in or nothing</w:t>
      </w:r>
      <w:r w:rsidR="00977BA7">
        <w:rPr>
          <w:rFonts w:cs="AdiHaus" w:hint="eastAsia"/>
          <w:bCs/>
          <w:lang w:val="en-GB"/>
        </w:rPr>
        <w:t>”的时刻已经来临</w:t>
      </w:r>
      <w:r w:rsidR="00D5016D">
        <w:rPr>
          <w:rFonts w:cs="AdiHaus" w:hint="eastAsia"/>
          <w:bCs/>
          <w:lang w:val="en-GB"/>
        </w:rPr>
        <w:t>。</w:t>
      </w:r>
    </w:p>
    <w:p w:rsidR="00D5016D" w:rsidRPr="00D5016D" w:rsidRDefault="00D5016D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</w:p>
    <w:p w:rsidR="00BB21AF" w:rsidRDefault="000E1EB5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  <w:r>
        <w:rPr>
          <w:rFonts w:cs="AdiHaus" w:hint="eastAsia"/>
          <w:bCs/>
          <w:lang w:val="en-GB"/>
        </w:rPr>
        <w:t>阿迪达斯足球事业部全球品牌营销总监汤姆·拉姆斯登（</w:t>
      </w:r>
      <w:r>
        <w:rPr>
          <w:rFonts w:cs="AdiHaus"/>
          <w:bCs/>
          <w:lang w:val="en-GB"/>
        </w:rPr>
        <w:t xml:space="preserve">Tom </w:t>
      </w:r>
      <w:proofErr w:type="spellStart"/>
      <w:r>
        <w:rPr>
          <w:rFonts w:cs="AdiHaus"/>
          <w:bCs/>
          <w:lang w:val="en-GB"/>
        </w:rPr>
        <w:t>Ramsden</w:t>
      </w:r>
      <w:proofErr w:type="spellEnd"/>
      <w:r>
        <w:rPr>
          <w:rFonts w:cs="AdiHaus" w:hint="eastAsia"/>
          <w:bCs/>
          <w:lang w:val="en-GB"/>
        </w:rPr>
        <w:t>）表示：“</w:t>
      </w:r>
      <w:r w:rsidR="006F3279">
        <w:rPr>
          <w:rFonts w:cs="AdiHaus" w:hint="eastAsia"/>
          <w:bCs/>
          <w:lang w:val="en-GB"/>
        </w:rPr>
        <w:t>广告</w:t>
      </w:r>
      <w:r w:rsidR="007E3C10">
        <w:rPr>
          <w:rFonts w:cs="AdiHaus" w:hint="eastAsia"/>
          <w:bCs/>
          <w:lang w:val="en-GB"/>
        </w:rPr>
        <w:t>表达</w:t>
      </w:r>
      <w:r w:rsidR="006F3279">
        <w:rPr>
          <w:rFonts w:cs="AdiHaus" w:hint="eastAsia"/>
          <w:bCs/>
          <w:lang w:val="en-GB"/>
        </w:rPr>
        <w:t>了‘</w:t>
      </w:r>
      <w:r w:rsidR="00BF39B7">
        <w:rPr>
          <w:rFonts w:cs="AdiHaus" w:hint="eastAsia"/>
          <w:bCs/>
          <w:lang w:val="en-GB"/>
        </w:rPr>
        <w:t>#</w:t>
      </w:r>
      <w:bookmarkStart w:id="6" w:name="_GoBack"/>
      <w:bookmarkEnd w:id="6"/>
      <w:r w:rsidR="006F3279" w:rsidRPr="009F79A6">
        <w:rPr>
          <w:rFonts w:cs="AdiHaus"/>
          <w:bCs/>
          <w:lang w:val="en-GB"/>
        </w:rPr>
        <w:t>all</w:t>
      </w:r>
      <w:r w:rsidR="000F7299">
        <w:rPr>
          <w:rFonts w:cs="AdiHaus" w:hint="eastAsia"/>
          <w:bCs/>
          <w:lang w:val="en-GB"/>
        </w:rPr>
        <w:t xml:space="preserve"> </w:t>
      </w:r>
      <w:r w:rsidR="006F3279" w:rsidRPr="009F79A6">
        <w:rPr>
          <w:rFonts w:cs="AdiHaus"/>
          <w:bCs/>
          <w:lang w:val="en-GB"/>
        </w:rPr>
        <w:t>in or nothing</w:t>
      </w:r>
      <w:r w:rsidR="006F3279">
        <w:rPr>
          <w:rFonts w:cs="AdiHaus" w:hint="eastAsia"/>
          <w:bCs/>
          <w:lang w:val="en-GB"/>
        </w:rPr>
        <w:t>’的态度，说明了赢得这项伟大赛事所需要的奉献与承诺。不全倾全力是不会得赢得世界杯的。在阿迪达斯，我们</w:t>
      </w:r>
      <w:r w:rsidR="00977BA7">
        <w:rPr>
          <w:rFonts w:cs="AdiHaus" w:hint="eastAsia"/>
          <w:bCs/>
          <w:lang w:val="en-GB"/>
        </w:rPr>
        <w:t>对于体育精神有一个共识</w:t>
      </w:r>
      <w:r w:rsidR="00366735">
        <w:rPr>
          <w:rFonts w:cs="AdiHaus" w:hint="eastAsia"/>
          <w:bCs/>
          <w:lang w:val="en-GB"/>
        </w:rPr>
        <w:t>：释放你的潜能</w:t>
      </w:r>
      <w:r w:rsidR="00E27898">
        <w:rPr>
          <w:rFonts w:cs="AdiHaus" w:hint="eastAsia"/>
          <w:bCs/>
          <w:lang w:val="en-GB"/>
        </w:rPr>
        <w:t>，</w:t>
      </w:r>
      <w:r w:rsidR="00F52425" w:rsidRPr="00B37721">
        <w:rPr>
          <w:rFonts w:cs="AdiHaus" w:hint="eastAsia"/>
          <w:bCs/>
          <w:lang w:val="en-GB"/>
        </w:rPr>
        <w:t>在</w:t>
      </w:r>
      <w:r w:rsidR="00BB196A" w:rsidRPr="00B37721">
        <w:rPr>
          <w:rFonts w:cs="AdiHaus" w:hint="eastAsia"/>
          <w:bCs/>
          <w:lang w:val="en-GB"/>
        </w:rPr>
        <w:t>最盛大的体育赛事中取得最佳成绩</w:t>
      </w:r>
      <w:r w:rsidR="00B1148B" w:rsidRPr="00B37721">
        <w:rPr>
          <w:rFonts w:cs="AdiHaus" w:hint="eastAsia"/>
          <w:bCs/>
          <w:lang w:val="en-GB"/>
        </w:rPr>
        <w:t>就是要“</w:t>
      </w:r>
      <w:r w:rsidR="00B1148B" w:rsidRPr="00B37721">
        <w:rPr>
          <w:rFonts w:cs="AdiHaus" w:hint="eastAsia"/>
          <w:bCs/>
          <w:lang w:val="en-GB"/>
        </w:rPr>
        <w:t>all in</w:t>
      </w:r>
      <w:r w:rsidR="00B1148B" w:rsidRPr="00B37721">
        <w:rPr>
          <w:rFonts w:cs="AdiHaus" w:hint="eastAsia"/>
          <w:bCs/>
          <w:lang w:val="en-GB"/>
        </w:rPr>
        <w:t>”</w:t>
      </w:r>
      <w:r w:rsidR="00B37721" w:rsidRPr="00B37721">
        <w:rPr>
          <w:rFonts w:cs="AdiHaus" w:hint="eastAsia"/>
          <w:bCs/>
          <w:lang w:val="en-GB"/>
        </w:rPr>
        <w:t>（</w:t>
      </w:r>
      <w:proofErr w:type="gramStart"/>
      <w:r w:rsidR="00B37721" w:rsidRPr="00B37721">
        <w:rPr>
          <w:rFonts w:cs="AdiHaus" w:hint="eastAsia"/>
          <w:bCs/>
          <w:lang w:val="en-GB"/>
        </w:rPr>
        <w:t>全倾全力</w:t>
      </w:r>
      <w:proofErr w:type="gramEnd"/>
      <w:r w:rsidR="00B37721" w:rsidRPr="00B37721">
        <w:rPr>
          <w:rFonts w:cs="AdiHaus" w:hint="eastAsia"/>
          <w:bCs/>
          <w:lang w:val="en-GB"/>
        </w:rPr>
        <w:t>）</w:t>
      </w:r>
      <w:r w:rsidR="00B1148B" w:rsidRPr="00B37721">
        <w:rPr>
          <w:rFonts w:cs="AdiHaus" w:hint="eastAsia"/>
          <w:bCs/>
          <w:lang w:val="en-GB"/>
        </w:rPr>
        <w:t>。我们为这部</w:t>
      </w:r>
      <w:r w:rsidR="00F52425" w:rsidRPr="00B37721">
        <w:rPr>
          <w:rFonts w:cs="AdiHaus" w:hint="eastAsia"/>
          <w:bCs/>
          <w:lang w:val="en-GB"/>
        </w:rPr>
        <w:t>广告</w:t>
      </w:r>
      <w:r w:rsidR="00B1148B" w:rsidRPr="00B37721">
        <w:rPr>
          <w:rFonts w:cs="AdiHaus" w:hint="eastAsia"/>
          <w:bCs/>
          <w:lang w:val="en-GB"/>
        </w:rPr>
        <w:t>以及整个“</w:t>
      </w:r>
      <w:r w:rsidR="00B1148B" w:rsidRPr="00B37721">
        <w:rPr>
          <w:rFonts w:cs="AdiHaus" w:hint="eastAsia"/>
          <w:bCs/>
          <w:lang w:val="en-GB"/>
        </w:rPr>
        <w:t>all in or nothing</w:t>
      </w:r>
      <w:r w:rsidR="00B1148B" w:rsidRPr="00B37721">
        <w:rPr>
          <w:rFonts w:cs="AdiHaus" w:hint="eastAsia"/>
          <w:bCs/>
          <w:lang w:val="en-GB"/>
        </w:rPr>
        <w:t>”活动感得非常自豪。</w:t>
      </w:r>
      <w:r w:rsidR="00B1148B">
        <w:rPr>
          <w:rFonts w:cs="AdiHaus" w:hint="eastAsia"/>
          <w:bCs/>
          <w:lang w:val="en-GB"/>
        </w:rPr>
        <w:t>通过</w:t>
      </w:r>
      <w:r w:rsidR="007C7A7B">
        <w:rPr>
          <w:rFonts w:cs="AdiHaus" w:hint="eastAsia"/>
          <w:bCs/>
          <w:lang w:val="en-GB"/>
        </w:rPr>
        <w:t>费尔南多（梅里尔斯）、卡西诺（普拉多）、坎耶</w:t>
      </w:r>
      <w:r w:rsidR="00977BA7">
        <w:rPr>
          <w:rFonts w:cs="AdiHaus" w:hint="eastAsia"/>
          <w:bCs/>
          <w:lang w:val="en-GB"/>
        </w:rPr>
        <w:t>的合力，并使他们与世界最优秀的球员结合，我们为本届世界杯</w:t>
      </w:r>
      <w:r w:rsidR="00BB21AF">
        <w:rPr>
          <w:rFonts w:cs="AdiHaus" w:hint="eastAsia"/>
          <w:bCs/>
          <w:lang w:val="en-GB"/>
        </w:rPr>
        <w:t>奉上了一个独特、新鲜且真实的视角，这只有阿迪达斯才能做到。”</w:t>
      </w:r>
    </w:p>
    <w:p w:rsidR="00BB21AF" w:rsidRDefault="00BB21AF" w:rsidP="003832B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</w:p>
    <w:p w:rsidR="00B14B79" w:rsidRDefault="00B37721" w:rsidP="003832BB">
      <w:pPr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  <w:r w:rsidRPr="00B37721">
        <w:rPr>
          <w:rFonts w:cs="AdiHaus" w:hint="eastAsia"/>
          <w:bCs/>
          <w:lang w:val="en-GB"/>
        </w:rPr>
        <w:t>《</w:t>
      </w:r>
      <w:r w:rsidR="00C503C7" w:rsidRPr="00B37721">
        <w:rPr>
          <w:rFonts w:cs="AdiHaus" w:hint="eastAsia"/>
          <w:bCs/>
          <w:lang w:val="en-GB"/>
        </w:rPr>
        <w:t>梅西的世界杯之梦》将于</w:t>
      </w:r>
      <w:r w:rsidR="00AE7305" w:rsidRPr="00B37721">
        <w:rPr>
          <w:rFonts w:cs="AdiHaus" w:hint="eastAsia"/>
          <w:bCs/>
          <w:lang w:val="en-GB"/>
        </w:rPr>
        <w:t>欧足联冠军联赛决赛半场休息时通过电视向全球</w:t>
      </w:r>
      <w:r w:rsidR="008800AD" w:rsidRPr="00B37721">
        <w:rPr>
          <w:rFonts w:cs="AdiHaus" w:hint="eastAsia"/>
          <w:bCs/>
          <w:lang w:val="en-GB"/>
        </w:rPr>
        <w:t>首播</w:t>
      </w:r>
      <w:r w:rsidR="00F012F1" w:rsidRPr="00B37721">
        <w:rPr>
          <w:rFonts w:cs="AdiHaus" w:hint="eastAsia"/>
          <w:bCs/>
          <w:lang w:val="en-GB"/>
        </w:rPr>
        <w:t>。了解关于</w:t>
      </w:r>
      <w:r w:rsidRPr="00B37721">
        <w:rPr>
          <w:rFonts w:cs="AdiHaus" w:hint="eastAsia"/>
          <w:bCs/>
          <w:lang w:val="en-GB"/>
        </w:rPr>
        <w:t>巴西世界杯</w:t>
      </w:r>
      <w:r w:rsidR="00F012F1" w:rsidRPr="00B37721">
        <w:rPr>
          <w:rFonts w:cs="AdiHaus" w:hint="eastAsia"/>
          <w:bCs/>
          <w:lang w:val="en-GB"/>
        </w:rPr>
        <w:t>阿迪达斯宣传活动更多详情，请访问：</w:t>
      </w:r>
      <w:r w:rsidRPr="00B37721">
        <w:rPr>
          <w:rFonts w:hint="eastAsia"/>
        </w:rPr>
        <w:t>阿迪达斯足球微信</w:t>
      </w:r>
      <w:r w:rsidR="00F012F1" w:rsidRPr="00B37721">
        <w:rPr>
          <w:rFonts w:cs="AdiHaus" w:hint="eastAsia"/>
          <w:bCs/>
          <w:lang w:val="en-GB"/>
        </w:rPr>
        <w:t>。</w:t>
      </w:r>
    </w:p>
    <w:p w:rsidR="00750198" w:rsidRDefault="00750198" w:rsidP="003832BB">
      <w:pPr>
        <w:spacing w:line="360" w:lineRule="auto"/>
        <w:ind w:firstLineChars="200" w:firstLine="480"/>
        <w:jc w:val="both"/>
        <w:rPr>
          <w:rFonts w:cs="AdiHaus"/>
          <w:bCs/>
          <w:lang w:val="en-GB"/>
        </w:rPr>
      </w:pPr>
    </w:p>
    <w:p w:rsidR="00750198" w:rsidRPr="0012544B" w:rsidRDefault="00750198" w:rsidP="00750198">
      <w:pPr>
        <w:spacing w:line="360" w:lineRule="auto"/>
        <w:ind w:firstLineChars="200" w:firstLine="480"/>
        <w:jc w:val="both"/>
        <w:rPr>
          <w:snapToGrid/>
          <w:lang w:val="en-GB"/>
        </w:rPr>
      </w:pPr>
      <w:r w:rsidRPr="00750198">
        <w:rPr>
          <w:rFonts w:hint="eastAsia"/>
          <w:snapToGrid/>
          <w:lang w:val="en-GB"/>
        </w:rPr>
        <w:t>Battle Pack</w:t>
      </w:r>
      <w:r w:rsidRPr="00750198">
        <w:rPr>
          <w:rFonts w:hint="eastAsia"/>
          <w:snapToGrid/>
          <w:lang w:val="en-GB"/>
        </w:rPr>
        <w:t>系列</w:t>
      </w:r>
      <w:proofErr w:type="gramStart"/>
      <w:r w:rsidRPr="00750198">
        <w:rPr>
          <w:rFonts w:hint="eastAsia"/>
          <w:snapToGrid/>
          <w:lang w:val="en-GB"/>
        </w:rPr>
        <w:t>战靴将于</w:t>
      </w:r>
      <w:proofErr w:type="gramEnd"/>
      <w:r w:rsidRPr="00750198">
        <w:rPr>
          <w:rFonts w:hint="eastAsia"/>
          <w:snapToGrid/>
          <w:lang w:val="en-GB"/>
        </w:rPr>
        <w:t>5</w:t>
      </w:r>
      <w:r w:rsidRPr="00750198">
        <w:rPr>
          <w:rFonts w:hint="eastAsia"/>
          <w:snapToGrid/>
          <w:lang w:val="en-GB"/>
        </w:rPr>
        <w:t>月</w:t>
      </w:r>
      <w:r w:rsidRPr="00750198">
        <w:rPr>
          <w:rFonts w:hint="eastAsia"/>
          <w:snapToGrid/>
          <w:lang w:val="en-GB"/>
        </w:rPr>
        <w:t>26</w:t>
      </w:r>
      <w:r w:rsidRPr="00750198">
        <w:rPr>
          <w:rFonts w:hint="eastAsia"/>
          <w:snapToGrid/>
          <w:lang w:val="en-GB"/>
        </w:rPr>
        <w:t>日（星期一）起在中阿迪达斯中国大陆各大零售店同步发售。</w:t>
      </w:r>
    </w:p>
    <w:p w:rsidR="003832BB" w:rsidRDefault="003832BB" w:rsidP="00262F73">
      <w:pPr>
        <w:spacing w:line="360" w:lineRule="auto"/>
        <w:jc w:val="center"/>
        <w:rPr>
          <w:b/>
          <w:snapToGrid/>
          <w:sz w:val="22"/>
          <w:szCs w:val="22"/>
        </w:rPr>
      </w:pPr>
    </w:p>
    <w:p w:rsidR="00760428" w:rsidRPr="00760428" w:rsidRDefault="00760428" w:rsidP="00262F73">
      <w:pPr>
        <w:spacing w:line="360" w:lineRule="auto"/>
        <w:jc w:val="center"/>
        <w:rPr>
          <w:b/>
          <w:snapToGrid/>
          <w:sz w:val="22"/>
          <w:szCs w:val="22"/>
        </w:rPr>
      </w:pPr>
      <w:r>
        <w:rPr>
          <w:rFonts w:hint="eastAsia"/>
          <w:b/>
          <w:snapToGrid/>
          <w:sz w:val="22"/>
          <w:szCs w:val="22"/>
        </w:rPr>
        <w:t>结束</w:t>
      </w:r>
    </w:p>
    <w:p w:rsidR="00262F73" w:rsidRPr="00262F73" w:rsidRDefault="00262F73" w:rsidP="00262F73">
      <w:pPr>
        <w:spacing w:line="360" w:lineRule="auto"/>
        <w:rPr>
          <w:rFonts w:eastAsia="Times New Roman"/>
          <w:b/>
          <w:snapToGrid/>
          <w:sz w:val="22"/>
          <w:szCs w:val="22"/>
          <w:lang w:eastAsia="en-US"/>
        </w:rPr>
      </w:pPr>
    </w:p>
    <w:sectPr w:rsidR="00262F73" w:rsidRPr="00262F73" w:rsidSect="00EF1C68">
      <w:headerReference w:type="default" r:id="rId11"/>
      <w:headerReference w:type="first" r:id="rId12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A9" w:rsidRDefault="00C21BA9">
      <w:r>
        <w:separator/>
      </w:r>
    </w:p>
  </w:endnote>
  <w:endnote w:type="continuationSeparator" w:id="0">
    <w:p w:rsidR="00C21BA9" w:rsidRDefault="00C2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A9" w:rsidRDefault="00C21BA9">
      <w:r>
        <w:separator/>
      </w:r>
    </w:p>
  </w:footnote>
  <w:footnote w:type="continuationSeparator" w:id="0">
    <w:p w:rsidR="00C21BA9" w:rsidRDefault="00C2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9E685A" w:rsidRPr="00C47185">
      <w:trPr>
        <w:trHeight w:val="510"/>
      </w:trPr>
      <w:tc>
        <w:tcPr>
          <w:tcW w:w="2230" w:type="pct"/>
        </w:tcPr>
        <w:p w:rsidR="009E685A" w:rsidRDefault="009E685A">
          <w:pPr>
            <w:pStyle w:val="a3"/>
            <w:rPr>
              <w:b/>
              <w:noProof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331E1021" wp14:editId="235D86A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9E685A" w:rsidRPr="00C47185" w:rsidRDefault="001C6187">
          <w:pPr>
            <w:pStyle w:val="a3"/>
            <w:spacing w:before="40"/>
            <w:jc w:val="right"/>
            <w:rPr>
              <w:b/>
              <w:sz w:val="40"/>
              <w:lang w:val="es-ES"/>
            </w:rPr>
          </w:pPr>
          <w:r>
            <w:rPr>
              <w:rFonts w:hint="eastAsia"/>
              <w:b/>
              <w:bCs/>
              <w:sz w:val="40"/>
              <w:szCs w:val="40"/>
            </w:rPr>
            <w:t>新闻稿</w:t>
          </w:r>
        </w:p>
      </w:tc>
    </w:tr>
  </w:tbl>
  <w:p w:rsidR="009E685A" w:rsidRDefault="009E685A">
    <w:pPr>
      <w:pStyle w:val="a3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9E685A">
      <w:tc>
        <w:tcPr>
          <w:tcW w:w="6083" w:type="dxa"/>
        </w:tcPr>
        <w:p w:rsidR="009E685A" w:rsidRDefault="009E685A">
          <w:pPr>
            <w:pStyle w:val="a3"/>
            <w:rPr>
              <w:b/>
              <w:noProof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56026A49" wp14:editId="35B45B45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9E685A" w:rsidRDefault="009E685A">
          <w:pPr>
            <w:pStyle w:val="a3"/>
            <w:spacing w:before="40"/>
            <w:jc w:val="right"/>
            <w:rPr>
              <w:b/>
              <w:sz w:val="40"/>
              <w:lang w:val="es-ES"/>
            </w:rPr>
          </w:pPr>
          <w:bookmarkStart w:id="7" w:name="title"/>
          <w:r>
            <w:rPr>
              <w:b/>
              <w:sz w:val="40"/>
              <w:lang w:val="es-ES"/>
            </w:rPr>
            <w:t>Informa</w:t>
          </w:r>
          <w:bookmarkEnd w:id="7"/>
          <w:r>
            <w:rPr>
              <w:b/>
              <w:sz w:val="40"/>
              <w:lang w:val="es-ES"/>
            </w:rPr>
            <w:t>tion</w:t>
          </w:r>
        </w:p>
      </w:tc>
    </w:tr>
  </w:tbl>
  <w:p w:rsidR="009E685A" w:rsidRDefault="009E68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A0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725E"/>
    <w:multiLevelType w:val="hybridMultilevel"/>
    <w:tmpl w:val="B3F41F84"/>
    <w:lvl w:ilvl="0" w:tplc="61E62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25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4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65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5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0F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4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3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D4336C"/>
    <w:multiLevelType w:val="hybridMultilevel"/>
    <w:tmpl w:val="007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2D3"/>
    <w:rsid w:val="00007575"/>
    <w:rsid w:val="000112D3"/>
    <w:rsid w:val="0001277E"/>
    <w:rsid w:val="000140C5"/>
    <w:rsid w:val="00016260"/>
    <w:rsid w:val="00016914"/>
    <w:rsid w:val="00017D24"/>
    <w:rsid w:val="000403CC"/>
    <w:rsid w:val="00040ED4"/>
    <w:rsid w:val="00043084"/>
    <w:rsid w:val="000468DF"/>
    <w:rsid w:val="000476EC"/>
    <w:rsid w:val="000522FD"/>
    <w:rsid w:val="00055921"/>
    <w:rsid w:val="00055EDA"/>
    <w:rsid w:val="0005764D"/>
    <w:rsid w:val="00060ED8"/>
    <w:rsid w:val="000621ED"/>
    <w:rsid w:val="00070496"/>
    <w:rsid w:val="000708BC"/>
    <w:rsid w:val="00075FCC"/>
    <w:rsid w:val="00081755"/>
    <w:rsid w:val="00084CD1"/>
    <w:rsid w:val="0008685C"/>
    <w:rsid w:val="0009109C"/>
    <w:rsid w:val="00091ECC"/>
    <w:rsid w:val="00097C39"/>
    <w:rsid w:val="000A2DCB"/>
    <w:rsid w:val="000A597B"/>
    <w:rsid w:val="000B637F"/>
    <w:rsid w:val="000C195A"/>
    <w:rsid w:val="000C3CE4"/>
    <w:rsid w:val="000C5662"/>
    <w:rsid w:val="000C631C"/>
    <w:rsid w:val="000D0AAC"/>
    <w:rsid w:val="000D160C"/>
    <w:rsid w:val="000D4D31"/>
    <w:rsid w:val="000E0EE6"/>
    <w:rsid w:val="000E1EB5"/>
    <w:rsid w:val="000E531A"/>
    <w:rsid w:val="000E5449"/>
    <w:rsid w:val="000E632B"/>
    <w:rsid w:val="000F7299"/>
    <w:rsid w:val="0010614B"/>
    <w:rsid w:val="0010638E"/>
    <w:rsid w:val="00112055"/>
    <w:rsid w:val="00114537"/>
    <w:rsid w:val="001157E9"/>
    <w:rsid w:val="0012544B"/>
    <w:rsid w:val="00133116"/>
    <w:rsid w:val="00133C73"/>
    <w:rsid w:val="0013531D"/>
    <w:rsid w:val="00136BF1"/>
    <w:rsid w:val="00141BD5"/>
    <w:rsid w:val="001451FF"/>
    <w:rsid w:val="00146A59"/>
    <w:rsid w:val="00153A6F"/>
    <w:rsid w:val="00157215"/>
    <w:rsid w:val="0016015C"/>
    <w:rsid w:val="00172DFE"/>
    <w:rsid w:val="001741FE"/>
    <w:rsid w:val="001769A6"/>
    <w:rsid w:val="001775F4"/>
    <w:rsid w:val="0018475C"/>
    <w:rsid w:val="00184E41"/>
    <w:rsid w:val="00185942"/>
    <w:rsid w:val="00186428"/>
    <w:rsid w:val="00186E27"/>
    <w:rsid w:val="001879E1"/>
    <w:rsid w:val="001928E3"/>
    <w:rsid w:val="0019788C"/>
    <w:rsid w:val="00197F67"/>
    <w:rsid w:val="001A7687"/>
    <w:rsid w:val="001B345F"/>
    <w:rsid w:val="001C2752"/>
    <w:rsid w:val="001C526C"/>
    <w:rsid w:val="001C6187"/>
    <w:rsid w:val="001C7511"/>
    <w:rsid w:val="001D05EA"/>
    <w:rsid w:val="001D6337"/>
    <w:rsid w:val="001D7025"/>
    <w:rsid w:val="001E0373"/>
    <w:rsid w:val="001E226B"/>
    <w:rsid w:val="001E4382"/>
    <w:rsid w:val="001E47F8"/>
    <w:rsid w:val="001E5271"/>
    <w:rsid w:val="001F4E2F"/>
    <w:rsid w:val="00202E67"/>
    <w:rsid w:val="0020477F"/>
    <w:rsid w:val="00205BFF"/>
    <w:rsid w:val="00205CFE"/>
    <w:rsid w:val="002117D2"/>
    <w:rsid w:val="00212A52"/>
    <w:rsid w:val="00216517"/>
    <w:rsid w:val="00232200"/>
    <w:rsid w:val="00234297"/>
    <w:rsid w:val="00236058"/>
    <w:rsid w:val="00237929"/>
    <w:rsid w:val="0024117B"/>
    <w:rsid w:val="002432C4"/>
    <w:rsid w:val="00252755"/>
    <w:rsid w:val="002556FD"/>
    <w:rsid w:val="00255BB4"/>
    <w:rsid w:val="002570BA"/>
    <w:rsid w:val="0026266D"/>
    <w:rsid w:val="00262F73"/>
    <w:rsid w:val="00264A52"/>
    <w:rsid w:val="00271EB1"/>
    <w:rsid w:val="00282D35"/>
    <w:rsid w:val="00285BD1"/>
    <w:rsid w:val="00296AEA"/>
    <w:rsid w:val="002A1D03"/>
    <w:rsid w:val="002A205E"/>
    <w:rsid w:val="002A28D7"/>
    <w:rsid w:val="002A44AF"/>
    <w:rsid w:val="002A6896"/>
    <w:rsid w:val="002A7D2B"/>
    <w:rsid w:val="002C0042"/>
    <w:rsid w:val="002C120F"/>
    <w:rsid w:val="002C530C"/>
    <w:rsid w:val="002D168E"/>
    <w:rsid w:val="002D257C"/>
    <w:rsid w:val="002D6D0B"/>
    <w:rsid w:val="002E075E"/>
    <w:rsid w:val="002E17CC"/>
    <w:rsid w:val="002E41F7"/>
    <w:rsid w:val="002E7A5B"/>
    <w:rsid w:val="0030225D"/>
    <w:rsid w:val="00302FD0"/>
    <w:rsid w:val="00305487"/>
    <w:rsid w:val="003151EC"/>
    <w:rsid w:val="00316B61"/>
    <w:rsid w:val="00316EA6"/>
    <w:rsid w:val="00317CA9"/>
    <w:rsid w:val="00323FE0"/>
    <w:rsid w:val="00325456"/>
    <w:rsid w:val="00331C65"/>
    <w:rsid w:val="00331E3C"/>
    <w:rsid w:val="003328A8"/>
    <w:rsid w:val="003348BD"/>
    <w:rsid w:val="00341456"/>
    <w:rsid w:val="0034314B"/>
    <w:rsid w:val="00344334"/>
    <w:rsid w:val="00344A92"/>
    <w:rsid w:val="00346ADB"/>
    <w:rsid w:val="003477E6"/>
    <w:rsid w:val="003504CF"/>
    <w:rsid w:val="00354D01"/>
    <w:rsid w:val="00361068"/>
    <w:rsid w:val="00364923"/>
    <w:rsid w:val="00366735"/>
    <w:rsid w:val="00370566"/>
    <w:rsid w:val="00380189"/>
    <w:rsid w:val="0038182F"/>
    <w:rsid w:val="003832BB"/>
    <w:rsid w:val="00383375"/>
    <w:rsid w:val="0038738A"/>
    <w:rsid w:val="00396FB5"/>
    <w:rsid w:val="003A481B"/>
    <w:rsid w:val="003A5FD9"/>
    <w:rsid w:val="003B2101"/>
    <w:rsid w:val="003B2535"/>
    <w:rsid w:val="003B2794"/>
    <w:rsid w:val="003B396D"/>
    <w:rsid w:val="003B3BCA"/>
    <w:rsid w:val="003B788E"/>
    <w:rsid w:val="003C7BA9"/>
    <w:rsid w:val="003D1976"/>
    <w:rsid w:val="003D341A"/>
    <w:rsid w:val="003E2691"/>
    <w:rsid w:val="003E2A05"/>
    <w:rsid w:val="003E3652"/>
    <w:rsid w:val="003E59CC"/>
    <w:rsid w:val="003F27C0"/>
    <w:rsid w:val="003F70A5"/>
    <w:rsid w:val="003F76F6"/>
    <w:rsid w:val="004043C4"/>
    <w:rsid w:val="00404EF8"/>
    <w:rsid w:val="00410B92"/>
    <w:rsid w:val="00413412"/>
    <w:rsid w:val="00415BD2"/>
    <w:rsid w:val="004272D1"/>
    <w:rsid w:val="004304BC"/>
    <w:rsid w:val="00430774"/>
    <w:rsid w:val="0043230D"/>
    <w:rsid w:val="004376DE"/>
    <w:rsid w:val="0044139A"/>
    <w:rsid w:val="00442405"/>
    <w:rsid w:val="00442E90"/>
    <w:rsid w:val="0044519D"/>
    <w:rsid w:val="004466B2"/>
    <w:rsid w:val="00447DEF"/>
    <w:rsid w:val="0045173D"/>
    <w:rsid w:val="004527E3"/>
    <w:rsid w:val="00452E18"/>
    <w:rsid w:val="00455723"/>
    <w:rsid w:val="00461E1A"/>
    <w:rsid w:val="00462906"/>
    <w:rsid w:val="0046484E"/>
    <w:rsid w:val="004731EF"/>
    <w:rsid w:val="00482079"/>
    <w:rsid w:val="00485EA8"/>
    <w:rsid w:val="00486366"/>
    <w:rsid w:val="00491DAE"/>
    <w:rsid w:val="004A6ECA"/>
    <w:rsid w:val="004B2354"/>
    <w:rsid w:val="004B74AE"/>
    <w:rsid w:val="004C5131"/>
    <w:rsid w:val="004C7E41"/>
    <w:rsid w:val="004D1A01"/>
    <w:rsid w:val="004D217A"/>
    <w:rsid w:val="004D4912"/>
    <w:rsid w:val="004D520E"/>
    <w:rsid w:val="004D64E2"/>
    <w:rsid w:val="004D6988"/>
    <w:rsid w:val="004E14BC"/>
    <w:rsid w:val="004E1E07"/>
    <w:rsid w:val="004E2A8C"/>
    <w:rsid w:val="004E3EA7"/>
    <w:rsid w:val="004F69E4"/>
    <w:rsid w:val="00500D97"/>
    <w:rsid w:val="00500ED7"/>
    <w:rsid w:val="00502AB2"/>
    <w:rsid w:val="00504B6A"/>
    <w:rsid w:val="005055AD"/>
    <w:rsid w:val="00510E05"/>
    <w:rsid w:val="00511358"/>
    <w:rsid w:val="0051318C"/>
    <w:rsid w:val="005229F4"/>
    <w:rsid w:val="00523C75"/>
    <w:rsid w:val="00525FE5"/>
    <w:rsid w:val="0053356F"/>
    <w:rsid w:val="00536BE8"/>
    <w:rsid w:val="005372F2"/>
    <w:rsid w:val="00540C67"/>
    <w:rsid w:val="00543351"/>
    <w:rsid w:val="005445FD"/>
    <w:rsid w:val="00552E40"/>
    <w:rsid w:val="005611D1"/>
    <w:rsid w:val="005700BE"/>
    <w:rsid w:val="00574671"/>
    <w:rsid w:val="00576432"/>
    <w:rsid w:val="00577BBA"/>
    <w:rsid w:val="0058437F"/>
    <w:rsid w:val="005910F3"/>
    <w:rsid w:val="00596ADD"/>
    <w:rsid w:val="005970ED"/>
    <w:rsid w:val="005A4A93"/>
    <w:rsid w:val="005A71C6"/>
    <w:rsid w:val="005B0452"/>
    <w:rsid w:val="005B0AAA"/>
    <w:rsid w:val="005B5322"/>
    <w:rsid w:val="005B5787"/>
    <w:rsid w:val="005B7BF2"/>
    <w:rsid w:val="005C1B2C"/>
    <w:rsid w:val="005C5E24"/>
    <w:rsid w:val="005D4D23"/>
    <w:rsid w:val="005D4EC1"/>
    <w:rsid w:val="005D6271"/>
    <w:rsid w:val="005D6961"/>
    <w:rsid w:val="005E06C0"/>
    <w:rsid w:val="005E1A81"/>
    <w:rsid w:val="005E203A"/>
    <w:rsid w:val="005E51EE"/>
    <w:rsid w:val="005E6DF2"/>
    <w:rsid w:val="005F06C5"/>
    <w:rsid w:val="005F0A72"/>
    <w:rsid w:val="005F26CF"/>
    <w:rsid w:val="005F3C9A"/>
    <w:rsid w:val="005F4675"/>
    <w:rsid w:val="005F7B26"/>
    <w:rsid w:val="00600BD0"/>
    <w:rsid w:val="006079D4"/>
    <w:rsid w:val="00610AF0"/>
    <w:rsid w:val="0061203E"/>
    <w:rsid w:val="00613805"/>
    <w:rsid w:val="00616124"/>
    <w:rsid w:val="006179C5"/>
    <w:rsid w:val="00617F52"/>
    <w:rsid w:val="00620F39"/>
    <w:rsid w:val="006234F1"/>
    <w:rsid w:val="0063209D"/>
    <w:rsid w:val="006325B6"/>
    <w:rsid w:val="006339BC"/>
    <w:rsid w:val="0063420F"/>
    <w:rsid w:val="00635A82"/>
    <w:rsid w:val="00637BAE"/>
    <w:rsid w:val="00640FBC"/>
    <w:rsid w:val="0064336C"/>
    <w:rsid w:val="00646050"/>
    <w:rsid w:val="00650F3F"/>
    <w:rsid w:val="00655F5E"/>
    <w:rsid w:val="0065763D"/>
    <w:rsid w:val="00664D35"/>
    <w:rsid w:val="0066552C"/>
    <w:rsid w:val="0067621C"/>
    <w:rsid w:val="00677AF8"/>
    <w:rsid w:val="00681110"/>
    <w:rsid w:val="0068651D"/>
    <w:rsid w:val="006877BE"/>
    <w:rsid w:val="00690D16"/>
    <w:rsid w:val="006930C4"/>
    <w:rsid w:val="00697170"/>
    <w:rsid w:val="006976A2"/>
    <w:rsid w:val="006A367D"/>
    <w:rsid w:val="006A775C"/>
    <w:rsid w:val="006B2585"/>
    <w:rsid w:val="006B3BCD"/>
    <w:rsid w:val="006C042B"/>
    <w:rsid w:val="006D1C11"/>
    <w:rsid w:val="006D303A"/>
    <w:rsid w:val="006D43D4"/>
    <w:rsid w:val="006D59CE"/>
    <w:rsid w:val="006E19E1"/>
    <w:rsid w:val="006E4BA3"/>
    <w:rsid w:val="006F0840"/>
    <w:rsid w:val="006F1DEE"/>
    <w:rsid w:val="006F31E3"/>
    <w:rsid w:val="006F3279"/>
    <w:rsid w:val="006F4D65"/>
    <w:rsid w:val="006F5D67"/>
    <w:rsid w:val="00703466"/>
    <w:rsid w:val="0070545C"/>
    <w:rsid w:val="007078BC"/>
    <w:rsid w:val="00710C1B"/>
    <w:rsid w:val="00712E19"/>
    <w:rsid w:val="00715970"/>
    <w:rsid w:val="00720343"/>
    <w:rsid w:val="00721490"/>
    <w:rsid w:val="00724F3E"/>
    <w:rsid w:val="00731E67"/>
    <w:rsid w:val="00736113"/>
    <w:rsid w:val="0074614B"/>
    <w:rsid w:val="00750198"/>
    <w:rsid w:val="00750B1B"/>
    <w:rsid w:val="00750D67"/>
    <w:rsid w:val="00753582"/>
    <w:rsid w:val="00760428"/>
    <w:rsid w:val="00760A1B"/>
    <w:rsid w:val="007617E2"/>
    <w:rsid w:val="007650AD"/>
    <w:rsid w:val="00771204"/>
    <w:rsid w:val="0077177E"/>
    <w:rsid w:val="00771C96"/>
    <w:rsid w:val="00775267"/>
    <w:rsid w:val="00775A93"/>
    <w:rsid w:val="0078122D"/>
    <w:rsid w:val="0078183B"/>
    <w:rsid w:val="007826FB"/>
    <w:rsid w:val="0078594F"/>
    <w:rsid w:val="00786AA4"/>
    <w:rsid w:val="00786BC1"/>
    <w:rsid w:val="00787EC4"/>
    <w:rsid w:val="00790397"/>
    <w:rsid w:val="00793399"/>
    <w:rsid w:val="007A0ED4"/>
    <w:rsid w:val="007A2E1A"/>
    <w:rsid w:val="007A372B"/>
    <w:rsid w:val="007A419F"/>
    <w:rsid w:val="007A5350"/>
    <w:rsid w:val="007A77F0"/>
    <w:rsid w:val="007B26D2"/>
    <w:rsid w:val="007B2D57"/>
    <w:rsid w:val="007B3303"/>
    <w:rsid w:val="007B7B0C"/>
    <w:rsid w:val="007C4A8F"/>
    <w:rsid w:val="007C56DB"/>
    <w:rsid w:val="007C6104"/>
    <w:rsid w:val="007C64F3"/>
    <w:rsid w:val="007C7A7B"/>
    <w:rsid w:val="007D03F1"/>
    <w:rsid w:val="007D396A"/>
    <w:rsid w:val="007E2CFC"/>
    <w:rsid w:val="007E3C10"/>
    <w:rsid w:val="007E557D"/>
    <w:rsid w:val="007F7AA6"/>
    <w:rsid w:val="008069A1"/>
    <w:rsid w:val="0081043F"/>
    <w:rsid w:val="008129BA"/>
    <w:rsid w:val="00817145"/>
    <w:rsid w:val="0081799B"/>
    <w:rsid w:val="00817DA4"/>
    <w:rsid w:val="00820131"/>
    <w:rsid w:val="00820D62"/>
    <w:rsid w:val="00821D0C"/>
    <w:rsid w:val="0082251B"/>
    <w:rsid w:val="0082263A"/>
    <w:rsid w:val="00824288"/>
    <w:rsid w:val="0082576A"/>
    <w:rsid w:val="008265B0"/>
    <w:rsid w:val="008278E5"/>
    <w:rsid w:val="008304F6"/>
    <w:rsid w:val="00833449"/>
    <w:rsid w:val="008355DC"/>
    <w:rsid w:val="00835BF9"/>
    <w:rsid w:val="00837171"/>
    <w:rsid w:val="00841790"/>
    <w:rsid w:val="00846728"/>
    <w:rsid w:val="00853ACF"/>
    <w:rsid w:val="0086220A"/>
    <w:rsid w:val="0087032C"/>
    <w:rsid w:val="00874A91"/>
    <w:rsid w:val="00874AC2"/>
    <w:rsid w:val="0087652C"/>
    <w:rsid w:val="008800AD"/>
    <w:rsid w:val="008859EA"/>
    <w:rsid w:val="00886F88"/>
    <w:rsid w:val="00894658"/>
    <w:rsid w:val="008A0178"/>
    <w:rsid w:val="008A67A2"/>
    <w:rsid w:val="008B12C0"/>
    <w:rsid w:val="008C595A"/>
    <w:rsid w:val="008C6023"/>
    <w:rsid w:val="008D59A4"/>
    <w:rsid w:val="008D6D6F"/>
    <w:rsid w:val="008D7212"/>
    <w:rsid w:val="008E38C8"/>
    <w:rsid w:val="008F3016"/>
    <w:rsid w:val="00900103"/>
    <w:rsid w:val="009011C8"/>
    <w:rsid w:val="00901320"/>
    <w:rsid w:val="009023A5"/>
    <w:rsid w:val="00903081"/>
    <w:rsid w:val="00906AD5"/>
    <w:rsid w:val="009079A8"/>
    <w:rsid w:val="00911E17"/>
    <w:rsid w:val="00912463"/>
    <w:rsid w:val="009216D5"/>
    <w:rsid w:val="00921FF7"/>
    <w:rsid w:val="00922366"/>
    <w:rsid w:val="009318D9"/>
    <w:rsid w:val="009355A9"/>
    <w:rsid w:val="009422B2"/>
    <w:rsid w:val="009422D9"/>
    <w:rsid w:val="00942DC8"/>
    <w:rsid w:val="00944C1C"/>
    <w:rsid w:val="00946427"/>
    <w:rsid w:val="0095138F"/>
    <w:rsid w:val="009518F6"/>
    <w:rsid w:val="00962293"/>
    <w:rsid w:val="009623DF"/>
    <w:rsid w:val="00964E5B"/>
    <w:rsid w:val="00965B29"/>
    <w:rsid w:val="00967A24"/>
    <w:rsid w:val="00970961"/>
    <w:rsid w:val="00977BA7"/>
    <w:rsid w:val="00986EC3"/>
    <w:rsid w:val="00994622"/>
    <w:rsid w:val="009A0695"/>
    <w:rsid w:val="009A0A0E"/>
    <w:rsid w:val="009A0CDF"/>
    <w:rsid w:val="009A4763"/>
    <w:rsid w:val="009B0A9B"/>
    <w:rsid w:val="009B4811"/>
    <w:rsid w:val="009B5166"/>
    <w:rsid w:val="009C041E"/>
    <w:rsid w:val="009C31A1"/>
    <w:rsid w:val="009C435B"/>
    <w:rsid w:val="009C4DEB"/>
    <w:rsid w:val="009D2E0E"/>
    <w:rsid w:val="009D5575"/>
    <w:rsid w:val="009D562F"/>
    <w:rsid w:val="009E5E91"/>
    <w:rsid w:val="009E685A"/>
    <w:rsid w:val="009E723F"/>
    <w:rsid w:val="009F4328"/>
    <w:rsid w:val="009F79A6"/>
    <w:rsid w:val="00A00398"/>
    <w:rsid w:val="00A04E49"/>
    <w:rsid w:val="00A147BD"/>
    <w:rsid w:val="00A15D97"/>
    <w:rsid w:val="00A23C1C"/>
    <w:rsid w:val="00A24923"/>
    <w:rsid w:val="00A27345"/>
    <w:rsid w:val="00A27605"/>
    <w:rsid w:val="00A27DC3"/>
    <w:rsid w:val="00A314BF"/>
    <w:rsid w:val="00A41B82"/>
    <w:rsid w:val="00A433F0"/>
    <w:rsid w:val="00A44CCE"/>
    <w:rsid w:val="00A45282"/>
    <w:rsid w:val="00A55255"/>
    <w:rsid w:val="00A5609D"/>
    <w:rsid w:val="00A563DB"/>
    <w:rsid w:val="00A61887"/>
    <w:rsid w:val="00A61C20"/>
    <w:rsid w:val="00A61CF0"/>
    <w:rsid w:val="00A6452E"/>
    <w:rsid w:val="00A676B5"/>
    <w:rsid w:val="00A71CCB"/>
    <w:rsid w:val="00A73D2E"/>
    <w:rsid w:val="00A801CC"/>
    <w:rsid w:val="00A87D56"/>
    <w:rsid w:val="00A91F6E"/>
    <w:rsid w:val="00A950A5"/>
    <w:rsid w:val="00A96355"/>
    <w:rsid w:val="00AA31F2"/>
    <w:rsid w:val="00AB5E16"/>
    <w:rsid w:val="00AB7DD4"/>
    <w:rsid w:val="00AC0DDA"/>
    <w:rsid w:val="00AD0186"/>
    <w:rsid w:val="00AD16B5"/>
    <w:rsid w:val="00AD4481"/>
    <w:rsid w:val="00AE0DD0"/>
    <w:rsid w:val="00AE7305"/>
    <w:rsid w:val="00AF34D6"/>
    <w:rsid w:val="00AF6226"/>
    <w:rsid w:val="00AF6DEB"/>
    <w:rsid w:val="00B01592"/>
    <w:rsid w:val="00B109CA"/>
    <w:rsid w:val="00B1148B"/>
    <w:rsid w:val="00B14B79"/>
    <w:rsid w:val="00B15FA4"/>
    <w:rsid w:val="00B17183"/>
    <w:rsid w:val="00B2344F"/>
    <w:rsid w:val="00B24E42"/>
    <w:rsid w:val="00B259D4"/>
    <w:rsid w:val="00B27D12"/>
    <w:rsid w:val="00B37721"/>
    <w:rsid w:val="00B37760"/>
    <w:rsid w:val="00B553E6"/>
    <w:rsid w:val="00B63B91"/>
    <w:rsid w:val="00B63ECE"/>
    <w:rsid w:val="00B67EF5"/>
    <w:rsid w:val="00B84538"/>
    <w:rsid w:val="00B86FE8"/>
    <w:rsid w:val="00B91369"/>
    <w:rsid w:val="00B915D4"/>
    <w:rsid w:val="00B938FE"/>
    <w:rsid w:val="00B9563A"/>
    <w:rsid w:val="00BA06C6"/>
    <w:rsid w:val="00BA2F40"/>
    <w:rsid w:val="00BA3C9F"/>
    <w:rsid w:val="00BA462E"/>
    <w:rsid w:val="00BA70B2"/>
    <w:rsid w:val="00BA75F2"/>
    <w:rsid w:val="00BB0CD1"/>
    <w:rsid w:val="00BB15C6"/>
    <w:rsid w:val="00BB196A"/>
    <w:rsid w:val="00BB1EFC"/>
    <w:rsid w:val="00BB21AF"/>
    <w:rsid w:val="00BB2FE3"/>
    <w:rsid w:val="00BB3DC4"/>
    <w:rsid w:val="00BB5705"/>
    <w:rsid w:val="00BC6D59"/>
    <w:rsid w:val="00BD0EF1"/>
    <w:rsid w:val="00BD65BD"/>
    <w:rsid w:val="00BD70CC"/>
    <w:rsid w:val="00BE38DD"/>
    <w:rsid w:val="00BE5690"/>
    <w:rsid w:val="00BF31E5"/>
    <w:rsid w:val="00BF39B7"/>
    <w:rsid w:val="00C0088E"/>
    <w:rsid w:val="00C01D9D"/>
    <w:rsid w:val="00C04B6A"/>
    <w:rsid w:val="00C126FD"/>
    <w:rsid w:val="00C21BA9"/>
    <w:rsid w:val="00C2403B"/>
    <w:rsid w:val="00C322A9"/>
    <w:rsid w:val="00C34FB1"/>
    <w:rsid w:val="00C40A0B"/>
    <w:rsid w:val="00C420F6"/>
    <w:rsid w:val="00C46EDE"/>
    <w:rsid w:val="00C47167"/>
    <w:rsid w:val="00C47185"/>
    <w:rsid w:val="00C50322"/>
    <w:rsid w:val="00C503C7"/>
    <w:rsid w:val="00C53E43"/>
    <w:rsid w:val="00C5432D"/>
    <w:rsid w:val="00C568CC"/>
    <w:rsid w:val="00C57C27"/>
    <w:rsid w:val="00C60C91"/>
    <w:rsid w:val="00C61B01"/>
    <w:rsid w:val="00C64FCF"/>
    <w:rsid w:val="00C65EB7"/>
    <w:rsid w:val="00C6746E"/>
    <w:rsid w:val="00C7226B"/>
    <w:rsid w:val="00C771EF"/>
    <w:rsid w:val="00C8155D"/>
    <w:rsid w:val="00C822F8"/>
    <w:rsid w:val="00C839A3"/>
    <w:rsid w:val="00C95079"/>
    <w:rsid w:val="00C953A4"/>
    <w:rsid w:val="00C97CFF"/>
    <w:rsid w:val="00CA48F8"/>
    <w:rsid w:val="00CA4EA7"/>
    <w:rsid w:val="00CB12BC"/>
    <w:rsid w:val="00CB3E61"/>
    <w:rsid w:val="00CB4B57"/>
    <w:rsid w:val="00CB4C42"/>
    <w:rsid w:val="00CC1473"/>
    <w:rsid w:val="00CC4109"/>
    <w:rsid w:val="00CC4A6C"/>
    <w:rsid w:val="00CD1EC1"/>
    <w:rsid w:val="00CD3D1D"/>
    <w:rsid w:val="00CD5E0A"/>
    <w:rsid w:val="00CE116E"/>
    <w:rsid w:val="00CE3823"/>
    <w:rsid w:val="00CE572C"/>
    <w:rsid w:val="00CF3E61"/>
    <w:rsid w:val="00CF45B4"/>
    <w:rsid w:val="00D00160"/>
    <w:rsid w:val="00D03DB9"/>
    <w:rsid w:val="00D050E5"/>
    <w:rsid w:val="00D23632"/>
    <w:rsid w:val="00D27794"/>
    <w:rsid w:val="00D30AC2"/>
    <w:rsid w:val="00D30DD0"/>
    <w:rsid w:val="00D30EE8"/>
    <w:rsid w:val="00D31B7E"/>
    <w:rsid w:val="00D35CF3"/>
    <w:rsid w:val="00D4147D"/>
    <w:rsid w:val="00D45EA7"/>
    <w:rsid w:val="00D5016D"/>
    <w:rsid w:val="00D51923"/>
    <w:rsid w:val="00D52688"/>
    <w:rsid w:val="00D54E9A"/>
    <w:rsid w:val="00D6369C"/>
    <w:rsid w:val="00D67D03"/>
    <w:rsid w:val="00D72BDD"/>
    <w:rsid w:val="00D86D53"/>
    <w:rsid w:val="00DA2B0F"/>
    <w:rsid w:val="00DB0245"/>
    <w:rsid w:val="00DB04A3"/>
    <w:rsid w:val="00DB130C"/>
    <w:rsid w:val="00DB5466"/>
    <w:rsid w:val="00DB5BA3"/>
    <w:rsid w:val="00DB7915"/>
    <w:rsid w:val="00DC47C8"/>
    <w:rsid w:val="00DC533A"/>
    <w:rsid w:val="00DC5FC2"/>
    <w:rsid w:val="00DC7469"/>
    <w:rsid w:val="00DC7AC2"/>
    <w:rsid w:val="00DD2A19"/>
    <w:rsid w:val="00DE1487"/>
    <w:rsid w:val="00DE5649"/>
    <w:rsid w:val="00DE6917"/>
    <w:rsid w:val="00DE6C32"/>
    <w:rsid w:val="00DE7F0F"/>
    <w:rsid w:val="00DF065E"/>
    <w:rsid w:val="00DF2906"/>
    <w:rsid w:val="00DF2CC4"/>
    <w:rsid w:val="00DF664D"/>
    <w:rsid w:val="00DF7797"/>
    <w:rsid w:val="00E02431"/>
    <w:rsid w:val="00E0671F"/>
    <w:rsid w:val="00E07DC1"/>
    <w:rsid w:val="00E11878"/>
    <w:rsid w:val="00E2180B"/>
    <w:rsid w:val="00E21900"/>
    <w:rsid w:val="00E21E2E"/>
    <w:rsid w:val="00E22CED"/>
    <w:rsid w:val="00E23953"/>
    <w:rsid w:val="00E239AE"/>
    <w:rsid w:val="00E27898"/>
    <w:rsid w:val="00E30234"/>
    <w:rsid w:val="00E30D8D"/>
    <w:rsid w:val="00E3520E"/>
    <w:rsid w:val="00E374C1"/>
    <w:rsid w:val="00E40F9C"/>
    <w:rsid w:val="00E44BD5"/>
    <w:rsid w:val="00E55D82"/>
    <w:rsid w:val="00E6428B"/>
    <w:rsid w:val="00E7035C"/>
    <w:rsid w:val="00E72181"/>
    <w:rsid w:val="00E749AD"/>
    <w:rsid w:val="00E74DEC"/>
    <w:rsid w:val="00E75897"/>
    <w:rsid w:val="00E80736"/>
    <w:rsid w:val="00E82A4C"/>
    <w:rsid w:val="00E90223"/>
    <w:rsid w:val="00E91AA2"/>
    <w:rsid w:val="00EA1863"/>
    <w:rsid w:val="00EA2308"/>
    <w:rsid w:val="00EA3080"/>
    <w:rsid w:val="00EA77FF"/>
    <w:rsid w:val="00EB0575"/>
    <w:rsid w:val="00EB4954"/>
    <w:rsid w:val="00ED0364"/>
    <w:rsid w:val="00ED2EEF"/>
    <w:rsid w:val="00EE1064"/>
    <w:rsid w:val="00EE1B0B"/>
    <w:rsid w:val="00EF1C68"/>
    <w:rsid w:val="00EF3197"/>
    <w:rsid w:val="00EF4521"/>
    <w:rsid w:val="00F01187"/>
    <w:rsid w:val="00F012F1"/>
    <w:rsid w:val="00F117F7"/>
    <w:rsid w:val="00F21D84"/>
    <w:rsid w:val="00F25CEF"/>
    <w:rsid w:val="00F30973"/>
    <w:rsid w:val="00F313DF"/>
    <w:rsid w:val="00F32E60"/>
    <w:rsid w:val="00F337E1"/>
    <w:rsid w:val="00F52425"/>
    <w:rsid w:val="00F57465"/>
    <w:rsid w:val="00F57EF9"/>
    <w:rsid w:val="00F61750"/>
    <w:rsid w:val="00F632B2"/>
    <w:rsid w:val="00F67DCD"/>
    <w:rsid w:val="00F70B6B"/>
    <w:rsid w:val="00F72604"/>
    <w:rsid w:val="00F72B49"/>
    <w:rsid w:val="00F72FEA"/>
    <w:rsid w:val="00F767EF"/>
    <w:rsid w:val="00F77981"/>
    <w:rsid w:val="00F82B0F"/>
    <w:rsid w:val="00F83176"/>
    <w:rsid w:val="00F95532"/>
    <w:rsid w:val="00FA1183"/>
    <w:rsid w:val="00FA2537"/>
    <w:rsid w:val="00FA3D67"/>
    <w:rsid w:val="00FA6D01"/>
    <w:rsid w:val="00FB1232"/>
    <w:rsid w:val="00FB1577"/>
    <w:rsid w:val="00FB18C1"/>
    <w:rsid w:val="00FB30E0"/>
    <w:rsid w:val="00FB4AA7"/>
    <w:rsid w:val="00FB4BCA"/>
    <w:rsid w:val="00FC32C8"/>
    <w:rsid w:val="00FC6FA2"/>
    <w:rsid w:val="00FC72FD"/>
    <w:rsid w:val="00FD309A"/>
    <w:rsid w:val="00FD3BE6"/>
    <w:rsid w:val="00FD516F"/>
    <w:rsid w:val="00FD61E1"/>
    <w:rsid w:val="00FE1715"/>
    <w:rsid w:val="00FE667F"/>
    <w:rsid w:val="00FE75C1"/>
    <w:rsid w:val="00FF2496"/>
    <w:rsid w:val="00FF557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C68"/>
    <w:rPr>
      <w:rFonts w:ascii="AdiHaus" w:hAnsi="AdiHaus"/>
      <w:snapToGrid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C6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F1C68"/>
    <w:pPr>
      <w:tabs>
        <w:tab w:val="center" w:pos="4320"/>
        <w:tab w:val="right" w:pos="8640"/>
      </w:tabs>
    </w:pPr>
  </w:style>
  <w:style w:type="character" w:styleId="a5">
    <w:name w:val="page number"/>
    <w:rsid w:val="00EF1C68"/>
    <w:rPr>
      <w:rFonts w:cs="Times New Roman"/>
    </w:rPr>
  </w:style>
  <w:style w:type="character" w:styleId="a6">
    <w:name w:val="annotation reference"/>
    <w:rsid w:val="00F21D84"/>
    <w:rPr>
      <w:sz w:val="16"/>
      <w:szCs w:val="16"/>
    </w:rPr>
  </w:style>
  <w:style w:type="character" w:styleId="a7">
    <w:name w:val="Hyperlink"/>
    <w:rsid w:val="00EF1C68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a"/>
    <w:semiHidden/>
    <w:rsid w:val="00EF1C68"/>
    <w:rPr>
      <w:rFonts w:ascii="Times New Roman" w:hAnsi="Times New Roman"/>
      <w:sz w:val="16"/>
      <w:szCs w:val="16"/>
    </w:rPr>
  </w:style>
  <w:style w:type="paragraph" w:styleId="2">
    <w:name w:val="Body Text 2"/>
    <w:basedOn w:val="a"/>
    <w:rsid w:val="00EF1C68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EF1C6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EF1C6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F1C68"/>
    <w:rPr>
      <w:color w:val="0000FF"/>
    </w:rPr>
  </w:style>
  <w:style w:type="character" w:customStyle="1" w:styleId="tw4winPopup">
    <w:name w:val="tw4winPopup"/>
    <w:rsid w:val="00EF1C6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F1C6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F1C6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F1C6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F1C68"/>
    <w:rPr>
      <w:rFonts w:ascii="Courier New" w:hAnsi="Courier New"/>
      <w:noProof/>
      <w:color w:val="800000"/>
    </w:rPr>
  </w:style>
  <w:style w:type="paragraph" w:styleId="a8">
    <w:name w:val="Body Text"/>
    <w:basedOn w:val="a"/>
    <w:rsid w:val="00EF1C68"/>
    <w:pPr>
      <w:suppressAutoHyphens/>
      <w:spacing w:after="120"/>
    </w:pPr>
  </w:style>
  <w:style w:type="paragraph" w:customStyle="1" w:styleId="H2">
    <w:name w:val="H2"/>
    <w:basedOn w:val="a"/>
    <w:next w:val="a"/>
    <w:rsid w:val="00EF1C68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a"/>
    <w:rsid w:val="00EF1C68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a9">
    <w:name w:val="annotation text"/>
    <w:basedOn w:val="a"/>
    <w:link w:val="Char"/>
    <w:rsid w:val="00F21D84"/>
    <w:rPr>
      <w:sz w:val="20"/>
      <w:szCs w:val="20"/>
    </w:rPr>
  </w:style>
  <w:style w:type="character" w:customStyle="1" w:styleId="Char">
    <w:name w:val="批注文字 Char"/>
    <w:link w:val="a9"/>
    <w:rsid w:val="00F21D84"/>
    <w:rPr>
      <w:rFonts w:ascii="AdiHaus" w:hAnsi="AdiHaus"/>
      <w:snapToGrid w:val="0"/>
      <w:lang w:val="en-US" w:eastAsia="zh-CN"/>
    </w:rPr>
  </w:style>
  <w:style w:type="paragraph" w:styleId="aa">
    <w:name w:val="annotation subject"/>
    <w:basedOn w:val="a9"/>
    <w:next w:val="a9"/>
    <w:link w:val="Char0"/>
    <w:rsid w:val="00F21D84"/>
    <w:rPr>
      <w:b/>
      <w:bCs/>
    </w:rPr>
  </w:style>
  <w:style w:type="character" w:customStyle="1" w:styleId="Char0">
    <w:name w:val="批注主题 Char"/>
    <w:link w:val="aa"/>
    <w:rsid w:val="00F21D84"/>
    <w:rPr>
      <w:rFonts w:ascii="AdiHaus" w:hAnsi="AdiHaus"/>
      <w:b/>
      <w:bCs/>
      <w:snapToGrid w:val="0"/>
      <w:lang w:val="en-US" w:eastAsia="zh-CN"/>
    </w:rPr>
  </w:style>
  <w:style w:type="paragraph" w:styleId="ab">
    <w:name w:val="Balloon Text"/>
    <w:basedOn w:val="a"/>
    <w:link w:val="Char1"/>
    <w:rsid w:val="00F21D84"/>
    <w:rPr>
      <w:rFonts w:ascii="Tahoma" w:hAnsi="Tahoma"/>
      <w:sz w:val="16"/>
      <w:szCs w:val="16"/>
    </w:rPr>
  </w:style>
  <w:style w:type="character" w:customStyle="1" w:styleId="Char1">
    <w:name w:val="批注框文本 Char"/>
    <w:link w:val="ab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ac">
    <w:name w:val="Plain Text"/>
    <w:basedOn w:val="a"/>
    <w:link w:val="Char2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ad">
    <w:name w:val="Normal (Web)"/>
    <w:basedOn w:val="a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ae">
    <w:name w:val="List Paragraph"/>
    <w:basedOn w:val="a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af">
    <w:name w:val="Table Grid"/>
    <w:basedOn w:val="a1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纯文本 Char"/>
    <w:basedOn w:val="a0"/>
    <w:link w:val="ac"/>
    <w:uiPriority w:val="99"/>
    <w:rsid w:val="00C04B6A"/>
    <w:rPr>
      <w:rFonts w:ascii="AdiHaus" w:eastAsia="Times New Roman" w:hAnsi="AdiHaus"/>
      <w:lang w:val="de-DE" w:eastAsia="de-DE"/>
    </w:rPr>
  </w:style>
  <w:style w:type="character" w:styleId="af0">
    <w:name w:val="Emphasis"/>
    <w:basedOn w:val="a0"/>
    <w:qFormat/>
    <w:rsid w:val="00510E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rPr>
      <w:rFonts w:cs="Times New Roman"/>
    </w:rPr>
  </w:style>
  <w:style w:type="character" w:styleId="a6">
    <w:name w:val="annotation reference"/>
    <w:rsid w:val="00F21D84"/>
    <w:rPr>
      <w:sz w:val="16"/>
      <w:szCs w:val="16"/>
    </w:rPr>
  </w:style>
  <w:style w:type="character" w:styleId="a7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a"/>
    <w:semiHidden/>
    <w:rPr>
      <w:rFonts w:ascii="Times New Roman" w:hAnsi="Times New Roman"/>
      <w:sz w:val="16"/>
      <w:szCs w:val="16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a8">
    <w:name w:val="Body Text"/>
    <w:basedOn w:val="a"/>
    <w:pPr>
      <w:suppressAutoHyphens/>
      <w:spacing w:after="120"/>
    </w:p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a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a9">
    <w:name w:val="annotation text"/>
    <w:basedOn w:val="a"/>
    <w:link w:val="Char"/>
    <w:rsid w:val="00F21D84"/>
    <w:rPr>
      <w:sz w:val="20"/>
      <w:szCs w:val="20"/>
    </w:rPr>
  </w:style>
  <w:style w:type="character" w:customStyle="1" w:styleId="Char">
    <w:name w:val="Comment Text Char"/>
    <w:link w:val="a9"/>
    <w:rsid w:val="00F21D84"/>
    <w:rPr>
      <w:rFonts w:ascii="AdiHaus" w:hAnsi="AdiHaus"/>
      <w:snapToGrid w:val="0"/>
      <w:lang w:val="en-US" w:eastAsia="zh-CN"/>
    </w:rPr>
  </w:style>
  <w:style w:type="paragraph" w:styleId="aa">
    <w:name w:val="annotation subject"/>
    <w:basedOn w:val="a9"/>
    <w:next w:val="a9"/>
    <w:link w:val="Char0"/>
    <w:rsid w:val="00F21D84"/>
    <w:rPr>
      <w:b/>
      <w:bCs/>
    </w:rPr>
  </w:style>
  <w:style w:type="character" w:customStyle="1" w:styleId="Char0">
    <w:name w:val="Comment Subject Char"/>
    <w:link w:val="aa"/>
    <w:rsid w:val="00F21D84"/>
    <w:rPr>
      <w:rFonts w:ascii="AdiHaus" w:hAnsi="AdiHaus"/>
      <w:b/>
      <w:bCs/>
      <w:snapToGrid w:val="0"/>
      <w:lang w:val="en-US" w:eastAsia="zh-CN"/>
    </w:rPr>
  </w:style>
  <w:style w:type="paragraph" w:styleId="ab">
    <w:name w:val="Balloon Text"/>
    <w:basedOn w:val="a"/>
    <w:link w:val="Char1"/>
    <w:rsid w:val="00F21D84"/>
    <w:rPr>
      <w:rFonts w:ascii="Tahoma" w:hAnsi="Tahoma"/>
      <w:sz w:val="16"/>
      <w:szCs w:val="16"/>
    </w:rPr>
  </w:style>
  <w:style w:type="character" w:customStyle="1" w:styleId="Char1">
    <w:name w:val="Balloon Text Char"/>
    <w:link w:val="ab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ac">
    <w:name w:val="Plain Text"/>
    <w:basedOn w:val="a"/>
    <w:link w:val="Char2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ad">
    <w:name w:val="Normal (Web)"/>
    <w:basedOn w:val="a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ae">
    <w:name w:val="List Paragraph"/>
    <w:basedOn w:val="a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af">
    <w:name w:val="Table Grid"/>
    <w:basedOn w:val="a1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Plain Text Char"/>
    <w:basedOn w:val="a0"/>
    <w:link w:val="ac"/>
    <w:uiPriority w:val="99"/>
    <w:rsid w:val="00C04B6A"/>
    <w:rPr>
      <w:rFonts w:ascii="AdiHaus" w:eastAsia="Times New Roman" w:hAnsi="AdiHaus"/>
      <w:lang w:val="de-DE" w:eastAsia="de-DE"/>
    </w:rPr>
  </w:style>
  <w:style w:type="character" w:styleId="af0">
    <w:name w:val="Emphasis"/>
    <w:basedOn w:val="a0"/>
    <w:qFormat/>
    <w:rsid w:val="00510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A9B6-E0F9-4BE2-AD65-59F763D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277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1042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Xie, Tong</cp:lastModifiedBy>
  <cp:revision>118</cp:revision>
  <cp:lastPrinted>2014-03-25T10:36:00Z</cp:lastPrinted>
  <dcterms:created xsi:type="dcterms:W3CDTF">2014-05-20T22:09:00Z</dcterms:created>
  <dcterms:modified xsi:type="dcterms:W3CDTF">2014-05-23T09:00:00Z</dcterms:modified>
</cp:coreProperties>
</file>