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3B" w:rsidRPr="004F1FC2" w:rsidRDefault="003C6227" w:rsidP="000D2A1C">
      <w:pPr>
        <w:pStyle w:val="NoSpacing"/>
        <w:jc w:val="center"/>
        <w:rPr>
          <w:rFonts w:ascii="AdiHaus" w:hAnsi="AdiHaus" w:cstheme="minorHAnsi"/>
          <w:b/>
          <w:sz w:val="32"/>
          <w:szCs w:val="32"/>
        </w:rPr>
      </w:pPr>
      <w:r>
        <w:rPr>
          <w:rFonts w:ascii="AdiHaus" w:hAnsi="AdiHaus" w:cstheme="minorHAnsi"/>
          <w:b/>
          <w:sz w:val="32"/>
          <w:szCs w:val="32"/>
        </w:rPr>
        <w:t>C</w:t>
      </w:r>
      <w:r w:rsidR="00243C3B" w:rsidRPr="004F1FC2">
        <w:rPr>
          <w:rFonts w:ascii="AdiHaus" w:hAnsi="AdiHaus" w:cstheme="minorHAnsi"/>
          <w:b/>
          <w:sz w:val="32"/>
          <w:szCs w:val="32"/>
        </w:rPr>
        <w:t>razyquick</w:t>
      </w:r>
    </w:p>
    <w:p w:rsidR="005452DC" w:rsidRDefault="00A36BCD" w:rsidP="005452DC">
      <w:pPr>
        <w:pStyle w:val="NoSpacing"/>
        <w:jc w:val="center"/>
        <w:rPr>
          <w:rFonts w:ascii="AdiHaus" w:hAnsi="AdiHaus" w:cstheme="minorHAnsi"/>
          <w:b/>
          <w:sz w:val="28"/>
          <w:szCs w:val="28"/>
        </w:rPr>
      </w:pPr>
      <w:r w:rsidRPr="004F1FC2">
        <w:rPr>
          <w:rFonts w:ascii="AdiHaus" w:hAnsi="AdiHaus" w:cstheme="minorHAnsi"/>
          <w:b/>
          <w:sz w:val="28"/>
          <w:szCs w:val="28"/>
        </w:rPr>
        <w:t xml:space="preserve">THE </w:t>
      </w:r>
      <w:r w:rsidR="005452DC" w:rsidRPr="004F1FC2">
        <w:rPr>
          <w:rFonts w:ascii="AdiHaus" w:hAnsi="AdiHaus" w:cstheme="minorHAnsi"/>
          <w:b/>
          <w:sz w:val="28"/>
          <w:szCs w:val="28"/>
        </w:rPr>
        <w:t>FACTS</w:t>
      </w:r>
    </w:p>
    <w:p w:rsidR="004F1FC2" w:rsidRPr="004F1FC2" w:rsidRDefault="004F1FC2" w:rsidP="005452DC">
      <w:pPr>
        <w:pStyle w:val="NoSpacing"/>
        <w:jc w:val="center"/>
        <w:rPr>
          <w:rFonts w:ascii="AdiHaus" w:hAnsi="AdiHaus" w:cstheme="minorHAnsi"/>
          <w:b/>
          <w:sz w:val="28"/>
          <w:szCs w:val="28"/>
        </w:rPr>
      </w:pPr>
    </w:p>
    <w:p w:rsidR="005452DC" w:rsidRPr="004F1FC2" w:rsidRDefault="00CD3EDC" w:rsidP="005452DC">
      <w:pPr>
        <w:spacing w:after="0" w:line="240" w:lineRule="auto"/>
        <w:jc w:val="center"/>
        <w:rPr>
          <w:rFonts w:ascii="AdiHaus" w:hAnsi="AdiHaus" w:cstheme="minorHAnsi"/>
        </w:rPr>
      </w:pPr>
      <w:r w:rsidRPr="004F1FC2">
        <w:rPr>
          <w:rFonts w:ascii="AdiHaus" w:hAnsi="AdiHaus" w:cstheme="minorHAnsi"/>
          <w:b/>
          <w:noProof/>
          <w:sz w:val="32"/>
          <w:szCs w:val="32"/>
          <w:u w:val="single"/>
          <w:lang w:eastAsia="zh-CN"/>
        </w:rPr>
        <w:drawing>
          <wp:anchor distT="0" distB="0" distL="114300" distR="114300" simplePos="0" relativeHeight="251659264" behindDoc="1" locked="0" layoutInCell="1" allowOverlap="1" wp14:anchorId="01016C89" wp14:editId="2EAD86D5">
            <wp:simplePos x="0" y="0"/>
            <wp:positionH relativeFrom="column">
              <wp:posOffset>3257550</wp:posOffset>
            </wp:positionH>
            <wp:positionV relativeFrom="paragraph">
              <wp:posOffset>30480</wp:posOffset>
            </wp:positionV>
            <wp:extent cx="1676400" cy="1228725"/>
            <wp:effectExtent l="0" t="0" r="0" b="9525"/>
            <wp:wrapTight wrapText="bothSides">
              <wp:wrapPolygon edited="0">
                <wp:start x="0" y="0"/>
                <wp:lineTo x="0" y="21433"/>
                <wp:lineTo x="21355" y="21433"/>
                <wp:lineTo x="21355" y="0"/>
                <wp:lineTo x="0" y="0"/>
              </wp:wrapPolygon>
            </wp:wrapTight>
            <wp:docPr id="2" name="Picture 2" descr="K:\Lorrin\FW13 GMM HAND-OFFS\BASKETBALL\PPT ASSETS\CrazyQuick\CQ_Remaining_goodies\CrazyQuick_Fam_16x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Lorrin\FW13 GMM HAND-OFFS\BASKETBALL\PPT ASSETS\CrazyQuick\CQ_Remaining_goodies\CrazyQuick_Fam_16x9_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228725"/>
                    </a:xfrm>
                    <a:prstGeom prst="rect">
                      <a:avLst/>
                    </a:prstGeom>
                    <a:noFill/>
                    <a:extLst/>
                  </pic:spPr>
                </pic:pic>
              </a:graphicData>
            </a:graphic>
            <wp14:sizeRelH relativeFrom="page">
              <wp14:pctWidth>0</wp14:pctWidth>
            </wp14:sizeRelH>
            <wp14:sizeRelV relativeFrom="page">
              <wp14:pctHeight>0</wp14:pctHeight>
            </wp14:sizeRelV>
          </wp:anchor>
        </w:drawing>
      </w:r>
      <w:r w:rsidRPr="004F1FC2">
        <w:rPr>
          <w:rFonts w:ascii="AdiHaus" w:hAnsi="AdiHaus" w:cstheme="minorHAnsi"/>
          <w:noProof/>
          <w:lang w:eastAsia="zh-CN"/>
        </w:rPr>
        <w:drawing>
          <wp:anchor distT="0" distB="0" distL="114300" distR="114300" simplePos="0" relativeHeight="251658240" behindDoc="1" locked="0" layoutInCell="1" allowOverlap="1" wp14:anchorId="521A62A9" wp14:editId="5947C519">
            <wp:simplePos x="0" y="0"/>
            <wp:positionH relativeFrom="column">
              <wp:posOffset>1152525</wp:posOffset>
            </wp:positionH>
            <wp:positionV relativeFrom="paragraph">
              <wp:posOffset>30480</wp:posOffset>
            </wp:positionV>
            <wp:extent cx="1788160" cy="1226820"/>
            <wp:effectExtent l="0" t="0" r="2540" b="0"/>
            <wp:wrapTight wrapText="bothSides">
              <wp:wrapPolygon edited="0">
                <wp:start x="0" y="0"/>
                <wp:lineTo x="0" y="21130"/>
                <wp:lineTo x="21401" y="21130"/>
                <wp:lineTo x="21401" y="0"/>
                <wp:lineTo x="0" y="0"/>
              </wp:wrapPolygon>
            </wp:wrapTight>
            <wp:docPr id="10242" name="Picture 2" descr="C:\Users\pascolor\Desktop\Desktop Clean Up\RW Pitch\ASSETS\Crazy_quick_he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C:\Users\pascolor\Desktop\Desktop Clean Up\RW Pitch\ASSETS\Crazy_quick_her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8160" cy="1226820"/>
                    </a:xfrm>
                    <a:prstGeom prst="rect">
                      <a:avLst/>
                    </a:prstGeom>
                    <a:noFill/>
                    <a:extLst/>
                  </pic:spPr>
                </pic:pic>
              </a:graphicData>
            </a:graphic>
            <wp14:sizeRelH relativeFrom="page">
              <wp14:pctWidth>0</wp14:pctWidth>
            </wp14:sizeRelH>
            <wp14:sizeRelV relativeFrom="page">
              <wp14:pctHeight>0</wp14:pctHeight>
            </wp14:sizeRelV>
          </wp:anchor>
        </w:drawing>
      </w:r>
    </w:p>
    <w:p w:rsidR="005452DC" w:rsidRPr="004F1FC2" w:rsidRDefault="005452DC" w:rsidP="005452DC">
      <w:pPr>
        <w:spacing w:after="0" w:line="240" w:lineRule="auto"/>
        <w:rPr>
          <w:rFonts w:ascii="AdiHaus" w:hAnsi="AdiHaus" w:cstheme="minorHAnsi"/>
        </w:rPr>
      </w:pPr>
    </w:p>
    <w:p w:rsidR="007844DB" w:rsidRPr="004F1FC2" w:rsidRDefault="007844DB" w:rsidP="005452DC">
      <w:pPr>
        <w:spacing w:after="0" w:line="240" w:lineRule="auto"/>
        <w:rPr>
          <w:rFonts w:ascii="AdiHaus" w:hAnsi="AdiHaus" w:cstheme="minorHAnsi"/>
          <w:b/>
          <w:sz w:val="32"/>
          <w:szCs w:val="32"/>
          <w:u w:val="single"/>
        </w:rPr>
      </w:pPr>
    </w:p>
    <w:p w:rsidR="00274153" w:rsidRPr="004F1FC2" w:rsidRDefault="00274153" w:rsidP="005452DC">
      <w:pPr>
        <w:spacing w:after="0" w:line="240" w:lineRule="auto"/>
        <w:rPr>
          <w:rFonts w:ascii="AdiHaus" w:hAnsi="AdiHaus" w:cstheme="minorHAnsi"/>
          <w:b/>
          <w:sz w:val="32"/>
          <w:szCs w:val="32"/>
          <w:u w:val="single"/>
        </w:rPr>
      </w:pPr>
    </w:p>
    <w:p w:rsidR="00274153" w:rsidRPr="004F1FC2" w:rsidRDefault="00274153" w:rsidP="00274153">
      <w:pPr>
        <w:rPr>
          <w:rFonts w:ascii="AdiHaus" w:hAnsi="AdiHaus" w:cstheme="minorHAnsi"/>
          <w:sz w:val="32"/>
          <w:szCs w:val="32"/>
        </w:rPr>
      </w:pPr>
    </w:p>
    <w:p w:rsidR="007844DB" w:rsidRPr="004F1FC2" w:rsidRDefault="007844DB" w:rsidP="005452DC">
      <w:pPr>
        <w:spacing w:after="0" w:line="240" w:lineRule="auto"/>
        <w:rPr>
          <w:rFonts w:ascii="AdiHaus" w:hAnsi="AdiHaus" w:cstheme="minorHAnsi"/>
          <w:b/>
          <w:sz w:val="32"/>
          <w:szCs w:val="32"/>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7669"/>
      </w:tblGrid>
      <w:tr w:rsidR="00463A1C" w:rsidRPr="004F1FC2" w:rsidTr="003C6227">
        <w:trPr>
          <w:trHeight w:val="123"/>
        </w:trPr>
        <w:tc>
          <w:tcPr>
            <w:tcW w:w="1738" w:type="dxa"/>
          </w:tcPr>
          <w:p w:rsidR="00463A1C" w:rsidRPr="004F1FC2" w:rsidRDefault="00911016" w:rsidP="007844DB">
            <w:pPr>
              <w:rPr>
                <w:rFonts w:ascii="AdiHaus" w:hAnsi="AdiHaus" w:cstheme="minorHAnsi"/>
                <w:b/>
                <w:sz w:val="24"/>
                <w:szCs w:val="24"/>
              </w:rPr>
            </w:pPr>
            <w:r w:rsidRPr="004F1FC2">
              <w:rPr>
                <w:rFonts w:ascii="AdiHaus" w:hAnsi="AdiHaus" w:cstheme="minorHAnsi"/>
                <w:b/>
                <w:sz w:val="24"/>
                <w:szCs w:val="24"/>
              </w:rPr>
              <w:t>QUICK</w:t>
            </w:r>
            <w:r w:rsidR="00463A1C" w:rsidRPr="004F1FC2">
              <w:rPr>
                <w:rFonts w:ascii="AdiHaus" w:hAnsi="AdiHaus" w:cstheme="minorHAnsi"/>
                <w:b/>
                <w:sz w:val="24"/>
                <w:szCs w:val="24"/>
              </w:rPr>
              <w:t>ER</w:t>
            </w:r>
          </w:p>
        </w:tc>
        <w:tc>
          <w:tcPr>
            <w:tcW w:w="7669" w:type="dxa"/>
          </w:tcPr>
          <w:p w:rsidR="00463A1C" w:rsidRPr="005567D9" w:rsidRDefault="00A1017A" w:rsidP="005D538B">
            <w:pPr>
              <w:spacing w:line="288" w:lineRule="auto"/>
              <w:rPr>
                <w:rFonts w:ascii="AdiHaus" w:eastAsia="Times New Roman" w:hAnsi="AdiHaus" w:cs="Calibri"/>
              </w:rPr>
            </w:pPr>
            <w:r>
              <w:rPr>
                <w:rFonts w:ascii="AdiHaus" w:eastAsia="Times New Roman" w:hAnsi="AdiHaus" w:cs="Courier New"/>
              </w:rPr>
              <w:t>C</w:t>
            </w:r>
            <w:r w:rsidR="005D538B" w:rsidRPr="002B519B">
              <w:rPr>
                <w:rFonts w:ascii="AdiHaus" w:eastAsia="Times New Roman" w:hAnsi="AdiHaus" w:cs="Courier New"/>
              </w:rPr>
              <w:t xml:space="preserve">razyquick is </w:t>
            </w:r>
            <w:r w:rsidR="005567D9">
              <w:rPr>
                <w:rFonts w:ascii="AdiHaus" w:eastAsia="Times New Roman" w:hAnsi="AdiHaus" w:cs="Calibri"/>
              </w:rPr>
              <w:t>t</w:t>
            </w:r>
            <w:r w:rsidR="009D293B">
              <w:rPr>
                <w:rFonts w:ascii="AdiHaus" w:eastAsia="Times New Roman" w:hAnsi="AdiHaus" w:cs="Calibri"/>
              </w:rPr>
              <w:t>he first</w:t>
            </w:r>
            <w:r w:rsidR="005D538B" w:rsidRPr="005D538B">
              <w:rPr>
                <w:rFonts w:ascii="AdiHaus" w:eastAsia="Times New Roman" w:hAnsi="AdiHaus" w:cs="Calibri"/>
              </w:rPr>
              <w:t xml:space="preserve"> adidas basketball shoe designed specifica</w:t>
            </w:r>
            <w:r w:rsidR="00040B9C">
              <w:rPr>
                <w:rFonts w:ascii="AdiHaus" w:eastAsia="Times New Roman" w:hAnsi="AdiHaus" w:cs="Calibri"/>
              </w:rPr>
              <w:t>lly to help make players quick</w:t>
            </w:r>
            <w:r w:rsidR="005D538B" w:rsidRPr="005D538B">
              <w:rPr>
                <w:rFonts w:ascii="AdiHaus" w:eastAsia="Times New Roman" w:hAnsi="AdiHaus" w:cs="Calibri"/>
              </w:rPr>
              <w:t xml:space="preserve"> on the court.  </w:t>
            </w:r>
            <w:r w:rsidR="00610DF8" w:rsidRPr="002B519B">
              <w:rPr>
                <w:rFonts w:ascii="AdiHaus" w:hAnsi="AdiHaus" w:cs="Calibri"/>
              </w:rPr>
              <w:t xml:space="preserve">It </w:t>
            </w:r>
            <w:r w:rsidR="003463B5" w:rsidRPr="002B519B">
              <w:rPr>
                <w:rFonts w:ascii="AdiHaus" w:hAnsi="AdiHaus" w:cs="Calibri"/>
              </w:rPr>
              <w:t xml:space="preserve">is </w:t>
            </w:r>
            <w:r w:rsidR="003463B5" w:rsidRPr="002B519B">
              <w:rPr>
                <w:rFonts w:ascii="AdiHaus" w:hAnsi="AdiHaus"/>
                <w:bCs/>
              </w:rPr>
              <w:t xml:space="preserve">a </w:t>
            </w:r>
            <w:r w:rsidR="003463B5" w:rsidRPr="002B519B">
              <w:rPr>
                <w:rFonts w:ascii="AdiHaus" w:hAnsi="AdiHaus"/>
              </w:rPr>
              <w:t xml:space="preserve">breakthrough innovation that will </w:t>
            </w:r>
            <w:r w:rsidR="003463B5" w:rsidRPr="002B519B">
              <w:rPr>
                <w:rFonts w:ascii="AdiHaus" w:hAnsi="AdiHaus"/>
                <w:b/>
              </w:rPr>
              <w:t>redefine</w:t>
            </w:r>
            <w:r w:rsidR="003463B5" w:rsidRPr="002B519B">
              <w:rPr>
                <w:rFonts w:ascii="AdiHaus" w:hAnsi="AdiHaus"/>
              </w:rPr>
              <w:t xml:space="preserve"> </w:t>
            </w:r>
            <w:r w:rsidR="003463B5" w:rsidRPr="002B519B">
              <w:rPr>
                <w:rFonts w:ascii="AdiHaus" w:hAnsi="AdiHaus"/>
                <w:b/>
              </w:rPr>
              <w:t>what it means to be</w:t>
            </w:r>
            <w:r w:rsidR="003463B5" w:rsidRPr="002B519B">
              <w:rPr>
                <w:rFonts w:ascii="AdiHaus" w:hAnsi="AdiHaus"/>
              </w:rPr>
              <w:t xml:space="preserve"> </w:t>
            </w:r>
            <w:r w:rsidR="003463B5" w:rsidRPr="002B519B">
              <w:rPr>
                <w:rFonts w:ascii="AdiHaus" w:hAnsi="AdiHaus"/>
                <w:b/>
              </w:rPr>
              <w:t>quick.</w:t>
            </w:r>
          </w:p>
          <w:p w:rsidR="003463B5" w:rsidRPr="002B519B" w:rsidRDefault="003463B5" w:rsidP="007844DB">
            <w:pPr>
              <w:rPr>
                <w:rFonts w:ascii="AdiHaus" w:hAnsi="AdiHaus" w:cstheme="minorHAnsi"/>
                <w:b/>
              </w:rPr>
            </w:pPr>
          </w:p>
        </w:tc>
      </w:tr>
      <w:tr w:rsidR="00463A1C" w:rsidRPr="004F1FC2" w:rsidTr="003C6227">
        <w:trPr>
          <w:trHeight w:val="613"/>
        </w:trPr>
        <w:tc>
          <w:tcPr>
            <w:tcW w:w="1738" w:type="dxa"/>
          </w:tcPr>
          <w:p w:rsidR="00463A1C" w:rsidRPr="004F1FC2" w:rsidRDefault="00911016" w:rsidP="009B71D8">
            <w:pPr>
              <w:rPr>
                <w:rFonts w:ascii="AdiHaus" w:hAnsi="AdiHaus" w:cstheme="minorHAnsi"/>
                <w:b/>
                <w:sz w:val="24"/>
                <w:szCs w:val="24"/>
              </w:rPr>
            </w:pPr>
            <w:r w:rsidRPr="004F1FC2">
              <w:rPr>
                <w:rFonts w:ascii="AdiHaus" w:hAnsi="AdiHaus" w:cstheme="minorHAnsi"/>
                <w:b/>
                <w:sz w:val="24"/>
                <w:szCs w:val="24"/>
              </w:rPr>
              <w:t>GREA</w:t>
            </w:r>
            <w:r w:rsidR="00463A1C" w:rsidRPr="004F1FC2">
              <w:rPr>
                <w:rFonts w:ascii="AdiHaus" w:hAnsi="AdiHaus" w:cstheme="minorHAnsi"/>
                <w:b/>
                <w:sz w:val="24"/>
                <w:szCs w:val="24"/>
              </w:rPr>
              <w:t xml:space="preserve">TER </w:t>
            </w:r>
          </w:p>
          <w:p w:rsidR="00463A1C" w:rsidRPr="004F1FC2" w:rsidRDefault="00911016" w:rsidP="00463A1C">
            <w:pPr>
              <w:ind w:left="1440" w:hanging="1440"/>
              <w:rPr>
                <w:rFonts w:ascii="AdiHaus" w:hAnsi="AdiHaus" w:cstheme="minorHAnsi"/>
                <w:b/>
                <w:sz w:val="24"/>
                <w:szCs w:val="24"/>
              </w:rPr>
            </w:pPr>
            <w:r w:rsidRPr="004F1FC2">
              <w:rPr>
                <w:rFonts w:ascii="AdiHaus" w:hAnsi="AdiHaus" w:cstheme="minorHAnsi"/>
                <w:b/>
                <w:sz w:val="24"/>
                <w:szCs w:val="24"/>
              </w:rPr>
              <w:t>TRACTION</w:t>
            </w:r>
            <w:r w:rsidR="00463A1C" w:rsidRPr="004F1FC2">
              <w:rPr>
                <w:rFonts w:ascii="AdiHaus" w:hAnsi="AdiHaus" w:cstheme="minorHAnsi"/>
                <w:b/>
                <w:sz w:val="24"/>
                <w:szCs w:val="24"/>
              </w:rPr>
              <w:t xml:space="preserve"> </w:t>
            </w:r>
          </w:p>
          <w:p w:rsidR="00463A1C" w:rsidRPr="004F1FC2" w:rsidRDefault="00463A1C" w:rsidP="00911016">
            <w:pPr>
              <w:ind w:left="1440" w:hanging="1440"/>
              <w:rPr>
                <w:rFonts w:ascii="AdiHaus" w:hAnsi="AdiHaus" w:cstheme="minorHAnsi"/>
                <w:b/>
                <w:sz w:val="24"/>
                <w:szCs w:val="24"/>
              </w:rPr>
            </w:pPr>
          </w:p>
          <w:p w:rsidR="007B761B" w:rsidRPr="004F1FC2" w:rsidRDefault="007B761B" w:rsidP="00911016">
            <w:pPr>
              <w:ind w:left="1440" w:hanging="1440"/>
              <w:rPr>
                <w:rFonts w:ascii="AdiHaus" w:hAnsi="AdiHaus" w:cstheme="minorHAnsi"/>
                <w:b/>
                <w:sz w:val="24"/>
                <w:szCs w:val="24"/>
              </w:rPr>
            </w:pPr>
          </w:p>
          <w:p w:rsidR="007B761B" w:rsidRPr="007D2FE1" w:rsidRDefault="007B761B" w:rsidP="00911016">
            <w:pPr>
              <w:ind w:left="1440" w:hanging="1440"/>
              <w:rPr>
                <w:rFonts w:ascii="AdiHaus" w:hAnsi="AdiHaus" w:cstheme="minorHAnsi"/>
                <w:b/>
                <w:sz w:val="18"/>
                <w:szCs w:val="24"/>
              </w:rPr>
            </w:pPr>
          </w:p>
          <w:p w:rsidR="009F6FF6" w:rsidRPr="009F6FF6" w:rsidRDefault="009F6FF6" w:rsidP="009B71D8">
            <w:pPr>
              <w:rPr>
                <w:rFonts w:ascii="AdiHaus" w:hAnsi="AdiHaus" w:cstheme="minorHAnsi"/>
                <w:b/>
                <w:sz w:val="8"/>
                <w:szCs w:val="24"/>
              </w:rPr>
            </w:pPr>
          </w:p>
          <w:p w:rsidR="000D2A1C" w:rsidRPr="004F1FC2" w:rsidRDefault="000D2A1C" w:rsidP="009B71D8">
            <w:pPr>
              <w:rPr>
                <w:rFonts w:ascii="AdiHaus" w:hAnsi="AdiHaus" w:cstheme="minorHAnsi"/>
                <w:b/>
                <w:sz w:val="24"/>
                <w:szCs w:val="24"/>
              </w:rPr>
            </w:pPr>
            <w:r w:rsidRPr="004F1FC2">
              <w:rPr>
                <w:rFonts w:ascii="AdiHaus" w:hAnsi="AdiHaus" w:cstheme="minorHAnsi"/>
                <w:b/>
                <w:sz w:val="24"/>
                <w:szCs w:val="24"/>
              </w:rPr>
              <w:t xml:space="preserve">4 QUICK </w:t>
            </w:r>
          </w:p>
          <w:p w:rsidR="007B761B" w:rsidRPr="004F1FC2" w:rsidRDefault="000D2A1C" w:rsidP="00911016">
            <w:pPr>
              <w:ind w:left="1440" w:hanging="1440"/>
              <w:rPr>
                <w:rFonts w:ascii="AdiHaus" w:hAnsi="AdiHaus" w:cstheme="minorHAnsi"/>
                <w:b/>
                <w:sz w:val="24"/>
                <w:szCs w:val="24"/>
              </w:rPr>
            </w:pPr>
            <w:r w:rsidRPr="004F1FC2">
              <w:rPr>
                <w:rFonts w:ascii="AdiHaus" w:hAnsi="AdiHaus" w:cstheme="minorHAnsi"/>
                <w:b/>
                <w:sz w:val="24"/>
                <w:szCs w:val="24"/>
              </w:rPr>
              <w:t>ZONES</w:t>
            </w:r>
          </w:p>
          <w:p w:rsidR="007B761B" w:rsidRPr="004F1FC2" w:rsidRDefault="007B761B" w:rsidP="00911016">
            <w:pPr>
              <w:ind w:left="1440" w:hanging="1440"/>
              <w:rPr>
                <w:rFonts w:ascii="AdiHaus" w:hAnsi="AdiHaus" w:cstheme="minorHAnsi"/>
                <w:b/>
                <w:sz w:val="24"/>
                <w:szCs w:val="24"/>
              </w:rPr>
            </w:pPr>
          </w:p>
          <w:p w:rsidR="007B761B" w:rsidRPr="004F1FC2" w:rsidRDefault="007B761B" w:rsidP="00911016">
            <w:pPr>
              <w:ind w:left="1440" w:hanging="1440"/>
              <w:rPr>
                <w:rFonts w:ascii="AdiHaus" w:hAnsi="AdiHaus" w:cstheme="minorHAnsi"/>
                <w:b/>
                <w:sz w:val="24"/>
                <w:szCs w:val="24"/>
              </w:rPr>
            </w:pPr>
          </w:p>
          <w:p w:rsidR="007B761B" w:rsidRPr="004F1FC2" w:rsidRDefault="007B761B" w:rsidP="00911016">
            <w:pPr>
              <w:ind w:left="1440" w:hanging="1440"/>
              <w:rPr>
                <w:rFonts w:ascii="AdiHaus" w:hAnsi="AdiHaus" w:cstheme="minorHAnsi"/>
                <w:b/>
                <w:sz w:val="24"/>
                <w:szCs w:val="24"/>
              </w:rPr>
            </w:pPr>
          </w:p>
          <w:p w:rsidR="007B761B" w:rsidRPr="004F1FC2" w:rsidRDefault="007B761B" w:rsidP="00911016">
            <w:pPr>
              <w:ind w:left="1440" w:hanging="1440"/>
              <w:rPr>
                <w:rFonts w:ascii="AdiHaus" w:hAnsi="AdiHaus" w:cstheme="minorHAnsi"/>
                <w:b/>
                <w:sz w:val="24"/>
                <w:szCs w:val="24"/>
              </w:rPr>
            </w:pPr>
          </w:p>
          <w:p w:rsidR="007B761B" w:rsidRPr="004F1FC2" w:rsidRDefault="007B761B" w:rsidP="00911016">
            <w:pPr>
              <w:ind w:left="1440" w:hanging="1440"/>
              <w:rPr>
                <w:rFonts w:ascii="AdiHaus" w:hAnsi="AdiHaus" w:cstheme="minorHAnsi"/>
                <w:b/>
                <w:sz w:val="24"/>
                <w:szCs w:val="24"/>
              </w:rPr>
            </w:pPr>
          </w:p>
          <w:p w:rsidR="007B761B" w:rsidRPr="004F1FC2" w:rsidRDefault="007B761B" w:rsidP="00911016">
            <w:pPr>
              <w:ind w:left="1440" w:hanging="1440"/>
              <w:rPr>
                <w:rFonts w:ascii="AdiHaus" w:hAnsi="AdiHaus" w:cstheme="minorHAnsi"/>
                <w:b/>
                <w:sz w:val="24"/>
                <w:szCs w:val="24"/>
              </w:rPr>
            </w:pPr>
          </w:p>
          <w:p w:rsidR="007B761B" w:rsidRPr="004F1FC2" w:rsidRDefault="007B761B" w:rsidP="00911016">
            <w:pPr>
              <w:ind w:left="1440" w:hanging="1440"/>
              <w:rPr>
                <w:rFonts w:ascii="AdiHaus" w:hAnsi="AdiHaus" w:cstheme="minorHAnsi"/>
                <w:b/>
                <w:sz w:val="24"/>
                <w:szCs w:val="24"/>
              </w:rPr>
            </w:pPr>
          </w:p>
          <w:p w:rsidR="007B761B" w:rsidRPr="004F1FC2" w:rsidRDefault="007B761B" w:rsidP="00911016">
            <w:pPr>
              <w:ind w:left="1440" w:hanging="1440"/>
              <w:rPr>
                <w:rFonts w:ascii="AdiHaus" w:hAnsi="AdiHaus" w:cstheme="minorHAnsi"/>
                <w:b/>
                <w:sz w:val="24"/>
                <w:szCs w:val="24"/>
              </w:rPr>
            </w:pPr>
          </w:p>
          <w:p w:rsidR="007B761B" w:rsidRPr="004F1FC2" w:rsidRDefault="007B761B" w:rsidP="00911016">
            <w:pPr>
              <w:ind w:left="1440" w:hanging="1440"/>
              <w:rPr>
                <w:rFonts w:ascii="AdiHaus" w:hAnsi="AdiHaus" w:cstheme="minorHAnsi"/>
                <w:b/>
                <w:sz w:val="24"/>
                <w:szCs w:val="24"/>
              </w:rPr>
            </w:pPr>
          </w:p>
          <w:p w:rsidR="009B71D8" w:rsidRDefault="009B71D8" w:rsidP="00911016">
            <w:pPr>
              <w:ind w:left="1440" w:hanging="1440"/>
              <w:rPr>
                <w:rFonts w:ascii="AdiHaus" w:hAnsi="AdiHaus" w:cstheme="minorHAnsi"/>
                <w:b/>
                <w:sz w:val="24"/>
                <w:szCs w:val="24"/>
              </w:rPr>
            </w:pPr>
          </w:p>
          <w:p w:rsidR="009B71D8" w:rsidRDefault="009B71D8" w:rsidP="00911016">
            <w:pPr>
              <w:ind w:left="1440" w:hanging="1440"/>
              <w:rPr>
                <w:rFonts w:ascii="AdiHaus" w:hAnsi="AdiHaus" w:cstheme="minorHAnsi"/>
                <w:b/>
                <w:sz w:val="24"/>
                <w:szCs w:val="24"/>
              </w:rPr>
            </w:pPr>
          </w:p>
          <w:p w:rsidR="00557918" w:rsidRDefault="00557918" w:rsidP="00911016">
            <w:pPr>
              <w:ind w:left="1440" w:hanging="1440"/>
              <w:rPr>
                <w:rFonts w:ascii="AdiHaus" w:hAnsi="AdiHaus" w:cstheme="minorHAnsi"/>
                <w:b/>
                <w:sz w:val="24"/>
                <w:szCs w:val="24"/>
              </w:rPr>
            </w:pPr>
          </w:p>
          <w:p w:rsidR="00557918" w:rsidRDefault="00557918" w:rsidP="00911016">
            <w:pPr>
              <w:ind w:left="1440" w:hanging="1440"/>
              <w:rPr>
                <w:rFonts w:ascii="AdiHaus" w:hAnsi="AdiHaus" w:cstheme="minorHAnsi"/>
                <w:b/>
                <w:sz w:val="24"/>
                <w:szCs w:val="24"/>
              </w:rPr>
            </w:pPr>
          </w:p>
          <w:p w:rsidR="00557918" w:rsidRDefault="00557918" w:rsidP="00911016">
            <w:pPr>
              <w:ind w:left="1440" w:hanging="1440"/>
              <w:rPr>
                <w:rFonts w:ascii="AdiHaus" w:hAnsi="AdiHaus" w:cstheme="minorHAnsi"/>
                <w:b/>
                <w:sz w:val="24"/>
                <w:szCs w:val="24"/>
              </w:rPr>
            </w:pPr>
          </w:p>
          <w:p w:rsidR="00557918" w:rsidRDefault="00557918" w:rsidP="00911016">
            <w:pPr>
              <w:ind w:left="1440" w:hanging="1440"/>
              <w:rPr>
                <w:rFonts w:ascii="AdiHaus" w:hAnsi="AdiHaus" w:cstheme="minorHAnsi"/>
                <w:b/>
                <w:sz w:val="24"/>
                <w:szCs w:val="24"/>
              </w:rPr>
            </w:pPr>
          </w:p>
          <w:p w:rsidR="00F66ADA" w:rsidRDefault="00F66ADA" w:rsidP="00911016">
            <w:pPr>
              <w:ind w:left="1440" w:hanging="1440"/>
              <w:rPr>
                <w:rFonts w:ascii="AdiHaus" w:hAnsi="AdiHaus" w:cstheme="minorHAnsi"/>
                <w:b/>
                <w:sz w:val="24"/>
                <w:szCs w:val="24"/>
              </w:rPr>
            </w:pPr>
          </w:p>
          <w:p w:rsidR="00AC3369" w:rsidRDefault="00AC3369" w:rsidP="00911016">
            <w:pPr>
              <w:ind w:left="1440" w:hanging="1440"/>
              <w:rPr>
                <w:rFonts w:ascii="AdiHaus" w:hAnsi="AdiHaus" w:cstheme="minorHAnsi"/>
                <w:b/>
                <w:sz w:val="24"/>
                <w:szCs w:val="24"/>
              </w:rPr>
            </w:pPr>
          </w:p>
          <w:p w:rsidR="00AC3369" w:rsidRDefault="00AC3369" w:rsidP="00911016">
            <w:pPr>
              <w:ind w:left="1440" w:hanging="1440"/>
              <w:rPr>
                <w:rFonts w:ascii="AdiHaus" w:hAnsi="AdiHaus" w:cstheme="minorHAnsi"/>
                <w:b/>
                <w:sz w:val="24"/>
                <w:szCs w:val="24"/>
              </w:rPr>
            </w:pPr>
          </w:p>
          <w:p w:rsidR="00AC3369" w:rsidRDefault="00AC3369" w:rsidP="00911016">
            <w:pPr>
              <w:ind w:left="1440" w:hanging="1440"/>
              <w:rPr>
                <w:rFonts w:ascii="AdiHaus" w:hAnsi="AdiHaus" w:cstheme="minorHAnsi"/>
                <w:b/>
                <w:sz w:val="24"/>
                <w:szCs w:val="24"/>
              </w:rPr>
            </w:pPr>
          </w:p>
          <w:p w:rsidR="00AC3369" w:rsidRDefault="00AC3369" w:rsidP="00911016">
            <w:pPr>
              <w:ind w:left="1440" w:hanging="1440"/>
              <w:rPr>
                <w:rFonts w:ascii="AdiHaus" w:hAnsi="AdiHaus" w:cstheme="minorHAnsi"/>
                <w:b/>
                <w:sz w:val="24"/>
                <w:szCs w:val="24"/>
              </w:rPr>
            </w:pPr>
          </w:p>
          <w:p w:rsidR="009F6FF6" w:rsidRDefault="009F6FF6" w:rsidP="00911016">
            <w:pPr>
              <w:ind w:left="1440" w:hanging="1440"/>
              <w:rPr>
                <w:rFonts w:ascii="AdiHaus" w:hAnsi="AdiHaus" w:cstheme="minorHAnsi"/>
                <w:b/>
                <w:sz w:val="24"/>
                <w:szCs w:val="24"/>
              </w:rPr>
            </w:pPr>
          </w:p>
          <w:p w:rsidR="000D2A1C" w:rsidRPr="004F1FC2" w:rsidRDefault="000D2A1C" w:rsidP="00911016">
            <w:pPr>
              <w:ind w:left="1440" w:hanging="1440"/>
              <w:rPr>
                <w:rFonts w:ascii="AdiHaus" w:hAnsi="AdiHaus" w:cstheme="minorHAnsi"/>
                <w:b/>
                <w:sz w:val="24"/>
                <w:szCs w:val="24"/>
              </w:rPr>
            </w:pPr>
            <w:r w:rsidRPr="004F1FC2">
              <w:rPr>
                <w:rFonts w:ascii="AdiHaus" w:hAnsi="AdiHaus" w:cstheme="minorHAnsi"/>
                <w:b/>
                <w:sz w:val="24"/>
                <w:szCs w:val="24"/>
              </w:rPr>
              <w:lastRenderedPageBreak/>
              <w:t>OTHER</w:t>
            </w:r>
          </w:p>
          <w:p w:rsidR="007B761B" w:rsidRPr="004F1FC2" w:rsidRDefault="000D2A1C" w:rsidP="00911016">
            <w:pPr>
              <w:ind w:left="1440" w:hanging="1440"/>
              <w:rPr>
                <w:rFonts w:ascii="AdiHaus" w:hAnsi="AdiHaus" w:cstheme="minorHAnsi"/>
                <w:b/>
                <w:sz w:val="24"/>
                <w:szCs w:val="24"/>
              </w:rPr>
            </w:pPr>
            <w:r w:rsidRPr="004F1FC2">
              <w:rPr>
                <w:rFonts w:ascii="AdiHaus" w:hAnsi="AdiHaus" w:cstheme="minorHAnsi"/>
                <w:b/>
                <w:sz w:val="24"/>
                <w:szCs w:val="24"/>
              </w:rPr>
              <w:t>QUICK</w:t>
            </w:r>
            <w:r w:rsidR="007B761B" w:rsidRPr="004F1FC2">
              <w:rPr>
                <w:rFonts w:ascii="AdiHaus" w:hAnsi="AdiHaus" w:cstheme="minorHAnsi"/>
                <w:b/>
                <w:sz w:val="24"/>
                <w:szCs w:val="24"/>
              </w:rPr>
              <w:t xml:space="preserve"> </w:t>
            </w:r>
          </w:p>
          <w:p w:rsidR="007B761B" w:rsidRPr="004F1FC2" w:rsidRDefault="000D2A1C" w:rsidP="00911016">
            <w:pPr>
              <w:ind w:left="1440" w:hanging="1440"/>
              <w:rPr>
                <w:rFonts w:ascii="AdiHaus" w:hAnsi="AdiHaus" w:cstheme="minorHAnsi"/>
                <w:b/>
                <w:sz w:val="24"/>
                <w:szCs w:val="24"/>
              </w:rPr>
            </w:pPr>
            <w:r w:rsidRPr="004F1FC2">
              <w:rPr>
                <w:rFonts w:ascii="AdiHaus" w:hAnsi="AdiHaus" w:cstheme="minorHAnsi"/>
                <w:b/>
                <w:sz w:val="24"/>
                <w:szCs w:val="24"/>
              </w:rPr>
              <w:t>FEATURES</w:t>
            </w:r>
          </w:p>
        </w:tc>
        <w:tc>
          <w:tcPr>
            <w:tcW w:w="7669" w:type="dxa"/>
          </w:tcPr>
          <w:p w:rsidR="00274153" w:rsidRPr="002B519B" w:rsidRDefault="00A1017A" w:rsidP="00A1017A">
            <w:pPr>
              <w:ind w:left="-18" w:firstLine="18"/>
              <w:rPr>
                <w:rFonts w:ascii="AdiHaus" w:hAnsi="AdiHaus" w:cstheme="minorHAnsi"/>
              </w:rPr>
            </w:pPr>
            <w:r>
              <w:rPr>
                <w:rFonts w:ascii="AdiHaus" w:hAnsi="AdiHaus" w:cstheme="minorHAnsi"/>
              </w:rPr>
              <w:lastRenderedPageBreak/>
              <w:t>C</w:t>
            </w:r>
            <w:r w:rsidR="000D2A1C" w:rsidRPr="002B519B">
              <w:rPr>
                <w:rFonts w:ascii="AdiHaus" w:hAnsi="AdiHaus" w:cstheme="minorHAnsi"/>
              </w:rPr>
              <w:t xml:space="preserve">razyquick </w:t>
            </w:r>
            <w:r w:rsidR="00A05EF5">
              <w:rPr>
                <w:rFonts w:ascii="AdiHaus" w:hAnsi="AdiHaus" w:cstheme="minorHAnsi"/>
              </w:rPr>
              <w:t xml:space="preserve">technology </w:t>
            </w:r>
            <w:r w:rsidR="000D2A1C" w:rsidRPr="002B519B">
              <w:rPr>
                <w:rFonts w:ascii="AdiHaus" w:hAnsi="AdiHaus" w:cstheme="minorHAnsi"/>
              </w:rPr>
              <w:t xml:space="preserve">allows </w:t>
            </w:r>
            <w:r w:rsidR="003463B5" w:rsidRPr="002B519B">
              <w:rPr>
                <w:rFonts w:ascii="AdiHaus" w:hAnsi="AdiHaus" w:cstheme="minorHAnsi"/>
              </w:rPr>
              <w:t xml:space="preserve">greater </w:t>
            </w:r>
            <w:r w:rsidR="003463B5" w:rsidRPr="002B519B">
              <w:rPr>
                <w:rFonts w:ascii="AdiHaus" w:hAnsi="AdiHaus" w:cstheme="minorHAnsi"/>
                <w:b/>
              </w:rPr>
              <w:t>controlled flexibility</w:t>
            </w:r>
            <w:r w:rsidR="003463B5" w:rsidRPr="002B519B">
              <w:rPr>
                <w:rFonts w:ascii="AdiHaus" w:hAnsi="AdiHaus" w:cstheme="minorHAnsi"/>
              </w:rPr>
              <w:t xml:space="preserve">, </w:t>
            </w:r>
            <w:r w:rsidR="003463B5" w:rsidRPr="002B519B">
              <w:rPr>
                <w:rFonts w:ascii="AdiHaus" w:hAnsi="AdiHaus" w:cstheme="minorHAnsi"/>
                <w:b/>
              </w:rPr>
              <w:t>better traction</w:t>
            </w:r>
            <w:r w:rsidR="003463B5" w:rsidRPr="002B519B">
              <w:rPr>
                <w:rFonts w:ascii="AdiHaus" w:hAnsi="AdiHaus" w:cstheme="minorHAnsi"/>
              </w:rPr>
              <w:t xml:space="preserve"> and </w:t>
            </w:r>
            <w:r w:rsidR="003463B5" w:rsidRPr="002B519B">
              <w:rPr>
                <w:rFonts w:ascii="AdiHaus" w:hAnsi="AdiHaus" w:cstheme="minorHAnsi"/>
                <w:b/>
              </w:rPr>
              <w:t>optimal foot lock-down</w:t>
            </w:r>
            <w:r w:rsidR="003463B5" w:rsidRPr="002B519B">
              <w:rPr>
                <w:rFonts w:ascii="AdiHaus" w:hAnsi="AdiHaus" w:cstheme="minorHAnsi"/>
              </w:rPr>
              <w:t xml:space="preserve"> for</w:t>
            </w:r>
            <w:r w:rsidR="003463B5" w:rsidRPr="002B519B">
              <w:rPr>
                <w:rFonts w:ascii="AdiHaus" w:hAnsi="AdiHaus" w:cstheme="minorHAnsi"/>
                <w:b/>
              </w:rPr>
              <w:t xml:space="preserve"> </w:t>
            </w:r>
            <w:r w:rsidR="003463B5" w:rsidRPr="002B519B">
              <w:rPr>
                <w:rFonts w:ascii="AdiHaus" w:hAnsi="AdiHaus" w:cstheme="minorHAnsi"/>
              </w:rPr>
              <w:t>quick cuts.</w:t>
            </w:r>
            <w:r>
              <w:rPr>
                <w:rFonts w:ascii="AdiHaus" w:hAnsi="AdiHaus" w:cstheme="minorHAnsi"/>
              </w:rPr>
              <w:t xml:space="preserve">  C</w:t>
            </w:r>
            <w:r w:rsidR="003463B5" w:rsidRPr="002B519B">
              <w:rPr>
                <w:rFonts w:ascii="AdiHaus" w:hAnsi="AdiHaus" w:cstheme="minorHAnsi"/>
              </w:rPr>
              <w:t xml:space="preserve">razyquick </w:t>
            </w:r>
            <w:r w:rsidR="003463B5" w:rsidRPr="002B519B">
              <w:rPr>
                <w:rFonts w:ascii="AdiHaus" w:hAnsi="AdiHaus" w:cstheme="minorHAnsi"/>
                <w:b/>
              </w:rPr>
              <w:t>increases traction</w:t>
            </w:r>
            <w:r w:rsidR="003463B5" w:rsidRPr="002B519B">
              <w:rPr>
                <w:rFonts w:ascii="AdiHaus" w:hAnsi="AdiHaus" w:cstheme="minorHAnsi"/>
              </w:rPr>
              <w:t xml:space="preserve"> between the shoe and the floor, allowing for </w:t>
            </w:r>
            <w:r w:rsidR="009B71D8" w:rsidRPr="002B519B">
              <w:rPr>
                <w:rFonts w:ascii="AdiHaus" w:hAnsi="AdiHaus" w:cstheme="minorHAnsi"/>
              </w:rPr>
              <w:t>quick</w:t>
            </w:r>
            <w:r w:rsidR="00204655">
              <w:rPr>
                <w:rFonts w:ascii="AdiHaus" w:hAnsi="AdiHaus" w:cstheme="minorHAnsi"/>
              </w:rPr>
              <w:t xml:space="preserve"> </w:t>
            </w:r>
            <w:r w:rsidR="003463B5" w:rsidRPr="002B519B">
              <w:rPr>
                <w:rFonts w:ascii="AdiHaus" w:hAnsi="AdiHaus" w:cstheme="minorHAnsi"/>
              </w:rPr>
              <w:t>cuts in the paint and on the perimeter.</w:t>
            </w:r>
          </w:p>
          <w:p w:rsidR="00AC3369" w:rsidRDefault="00AC3369" w:rsidP="005D538B">
            <w:pPr>
              <w:spacing w:line="288" w:lineRule="auto"/>
              <w:rPr>
                <w:rFonts w:ascii="AdiHaus" w:eastAsia="Times New Roman" w:hAnsi="AdiHaus" w:cs="Times New Roman"/>
              </w:rPr>
            </w:pPr>
          </w:p>
          <w:p w:rsidR="00F06939" w:rsidRDefault="00F06939" w:rsidP="005D538B">
            <w:pPr>
              <w:spacing w:line="288" w:lineRule="auto"/>
              <w:rPr>
                <w:rFonts w:ascii="AdiHaus" w:eastAsia="Times New Roman" w:hAnsi="AdiHaus" w:cs="Times New Roman"/>
              </w:rPr>
            </w:pPr>
          </w:p>
          <w:p w:rsidR="005D538B" w:rsidRDefault="00A1017A" w:rsidP="005D538B">
            <w:pPr>
              <w:spacing w:line="288" w:lineRule="auto"/>
              <w:rPr>
                <w:rFonts w:ascii="AdiHaus" w:eastAsia="Times New Roman" w:hAnsi="AdiHaus" w:cs="Times New Roman"/>
              </w:rPr>
            </w:pPr>
            <w:r>
              <w:rPr>
                <w:rFonts w:ascii="AdiHaus" w:eastAsia="Times New Roman" w:hAnsi="AdiHaus" w:cs="Times New Roman"/>
              </w:rPr>
              <w:t>C</w:t>
            </w:r>
            <w:r w:rsidR="005567D9">
              <w:rPr>
                <w:rFonts w:ascii="AdiHaus" w:eastAsia="Times New Roman" w:hAnsi="AdiHaus" w:cs="Times New Roman"/>
              </w:rPr>
              <w:t>razyquick features four</w:t>
            </w:r>
            <w:r w:rsidR="005D538B" w:rsidRPr="005D538B">
              <w:rPr>
                <w:rFonts w:ascii="AdiHaus" w:eastAsia="Times New Roman" w:hAnsi="AdiHaus" w:cs="Times New Roman"/>
              </w:rPr>
              <w:t xml:space="preserve"> unique quick zones in the outsole that work with the upper to provide maximum traction and flexibility for quick movements on court. The flexibility and direction of herringbone traction and 17 unique diverging pods play a specific role in allowing players to be quick: </w:t>
            </w:r>
          </w:p>
          <w:p w:rsidR="00AC3369" w:rsidRPr="005D538B" w:rsidRDefault="00AC3369" w:rsidP="005D538B">
            <w:pPr>
              <w:spacing w:line="288" w:lineRule="auto"/>
              <w:rPr>
                <w:rFonts w:ascii="AdiHaus" w:eastAsia="Times New Roman" w:hAnsi="AdiHaus" w:cs="Times New Roman"/>
              </w:rPr>
            </w:pPr>
          </w:p>
          <w:p w:rsidR="00BA6B6C" w:rsidRPr="00BA6B6C" w:rsidRDefault="00BA6B6C" w:rsidP="00BA6B6C">
            <w:pPr>
              <w:numPr>
                <w:ilvl w:val="0"/>
                <w:numId w:val="12"/>
              </w:numPr>
              <w:spacing w:line="288" w:lineRule="auto"/>
              <w:rPr>
                <w:rFonts w:ascii="AdiHaus" w:eastAsia="Times New Roman" w:hAnsi="AdiHaus" w:cs="Times New Roman"/>
              </w:rPr>
            </w:pPr>
            <w:r w:rsidRPr="007D2FE1">
              <w:rPr>
                <w:rFonts w:ascii="AdiHaus" w:eastAsia="Times New Roman" w:hAnsi="AdiHaus" w:cs="Times New Roman"/>
                <w:b/>
              </w:rPr>
              <w:t>Toe zone</w:t>
            </w:r>
            <w:r w:rsidR="00E167CB">
              <w:rPr>
                <w:rFonts w:ascii="AdiHaus" w:eastAsia="Times New Roman" w:hAnsi="AdiHaus" w:cs="Times New Roman"/>
              </w:rPr>
              <w:t xml:space="preserve"> delivers quick</w:t>
            </w:r>
            <w:r w:rsidRPr="00BA6B6C">
              <w:rPr>
                <w:rFonts w:ascii="AdiHaus" w:eastAsia="Times New Roman" w:hAnsi="AdiHaus" w:cs="Times New Roman"/>
              </w:rPr>
              <w:t xml:space="preserve"> push-off through engineered gradual flex material and forward and backward traction orientation</w:t>
            </w:r>
          </w:p>
          <w:p w:rsidR="00BA6B6C" w:rsidRPr="00BA6B6C" w:rsidRDefault="00BA6B6C" w:rsidP="00BA6B6C">
            <w:pPr>
              <w:numPr>
                <w:ilvl w:val="0"/>
                <w:numId w:val="12"/>
              </w:numPr>
              <w:spacing w:line="288" w:lineRule="auto"/>
              <w:rPr>
                <w:rFonts w:ascii="AdiHaus" w:eastAsia="Times New Roman" w:hAnsi="AdiHaus" w:cs="Times New Roman"/>
              </w:rPr>
            </w:pPr>
            <w:r w:rsidRPr="007D2FE1">
              <w:rPr>
                <w:rFonts w:ascii="AdiHaus" w:eastAsia="Times New Roman" w:hAnsi="AdiHaus" w:cs="Times New Roman"/>
                <w:b/>
              </w:rPr>
              <w:t>Forefoot zone</w:t>
            </w:r>
            <w:r w:rsidRPr="00BA6B6C">
              <w:rPr>
                <w:rFonts w:ascii="AdiHaus" w:eastAsia="Times New Roman" w:hAnsi="AdiHaus" w:cs="Times New Roman"/>
              </w:rPr>
              <w:t xml:space="preserve"> ensures quick cuts and aggressive lateral movements through independent suspension allowed by increased flexibility of outsole, lateral traction orientation and stretch and return of TECHFIT upper </w:t>
            </w:r>
          </w:p>
          <w:p w:rsidR="00BA6B6C" w:rsidRPr="00BA6B6C" w:rsidRDefault="00BA6B6C" w:rsidP="00BA6B6C">
            <w:pPr>
              <w:numPr>
                <w:ilvl w:val="0"/>
                <w:numId w:val="12"/>
              </w:numPr>
              <w:spacing w:line="288" w:lineRule="auto"/>
              <w:rPr>
                <w:rFonts w:ascii="AdiHaus" w:eastAsia="Times New Roman" w:hAnsi="AdiHaus" w:cs="Times New Roman"/>
              </w:rPr>
            </w:pPr>
            <w:r w:rsidRPr="007D2FE1">
              <w:rPr>
                <w:rFonts w:ascii="AdiHaus" w:eastAsia="Times New Roman" w:hAnsi="AdiHaus" w:cs="Times New Roman"/>
                <w:b/>
              </w:rPr>
              <w:t>Midfoot zone</w:t>
            </w:r>
            <w:r w:rsidRPr="00BA6B6C">
              <w:rPr>
                <w:rFonts w:ascii="AdiHaus" w:eastAsia="Times New Roman" w:hAnsi="AdiHaus" w:cs="Times New Roman"/>
              </w:rPr>
              <w:t xml:space="preserve"> provides enhanced support through an increased surface area and lateral traction to provide stability while allowing the foot to flex  </w:t>
            </w:r>
          </w:p>
          <w:p w:rsidR="00BA6B6C" w:rsidRPr="00BA6B6C" w:rsidRDefault="00BA6B6C" w:rsidP="00BA6B6C">
            <w:pPr>
              <w:numPr>
                <w:ilvl w:val="0"/>
                <w:numId w:val="12"/>
              </w:numPr>
              <w:spacing w:line="288" w:lineRule="auto"/>
              <w:rPr>
                <w:rFonts w:ascii="AdiHaus" w:eastAsia="Times New Roman" w:hAnsi="AdiHaus" w:cs="Times New Roman"/>
              </w:rPr>
            </w:pPr>
            <w:r w:rsidRPr="007D2FE1">
              <w:rPr>
                <w:rFonts w:ascii="AdiHaus" w:eastAsia="Times New Roman" w:hAnsi="AdiHaus" w:cs="Times New Roman"/>
                <w:b/>
              </w:rPr>
              <w:t>Heel zone</w:t>
            </w:r>
            <w:r w:rsidRPr="00BA6B6C">
              <w:rPr>
                <w:rFonts w:ascii="AdiHaus" w:eastAsia="Times New Roman" w:hAnsi="AdiHaus" w:cs="Times New Roman"/>
              </w:rPr>
              <w:t xml:space="preserve"> allows for quick multi-directional stopping through engineered flexibility and forward and backward traction </w:t>
            </w:r>
          </w:p>
          <w:p w:rsidR="00AC3369" w:rsidRDefault="00AC3369" w:rsidP="009B71D8">
            <w:pPr>
              <w:spacing w:line="288" w:lineRule="auto"/>
              <w:rPr>
                <w:rFonts w:ascii="AdiHaus" w:eastAsia="Times New Roman" w:hAnsi="AdiHaus" w:cs="Times New Roman"/>
              </w:rPr>
            </w:pPr>
          </w:p>
          <w:p w:rsidR="00F06939" w:rsidRDefault="00F06939" w:rsidP="00F06939">
            <w:pPr>
              <w:spacing w:line="288" w:lineRule="auto"/>
              <w:jc w:val="center"/>
              <w:rPr>
                <w:rFonts w:ascii="AdiHaus" w:eastAsia="Times New Roman" w:hAnsi="AdiHaus" w:cs="Times New Roman"/>
              </w:rPr>
            </w:pPr>
            <w:r>
              <w:rPr>
                <w:rFonts w:ascii="AdiHaus" w:eastAsia="Times New Roman" w:hAnsi="AdiHaus" w:cs="Times New Roman"/>
              </w:rPr>
              <w:t>-more-</w:t>
            </w:r>
          </w:p>
          <w:p w:rsidR="003C6227" w:rsidRDefault="003C6227" w:rsidP="009B71D8">
            <w:pPr>
              <w:spacing w:line="288" w:lineRule="auto"/>
              <w:rPr>
                <w:rFonts w:ascii="AdiHaus" w:eastAsia="Times New Roman" w:hAnsi="AdiHaus" w:cs="Times New Roman"/>
              </w:rPr>
            </w:pPr>
          </w:p>
          <w:p w:rsidR="007D2FE1" w:rsidRDefault="007D2FE1" w:rsidP="009B71D8">
            <w:pPr>
              <w:spacing w:line="288" w:lineRule="auto"/>
              <w:rPr>
                <w:rFonts w:ascii="AdiHaus" w:eastAsia="Times New Roman" w:hAnsi="AdiHaus" w:cs="Times New Roman"/>
              </w:rPr>
            </w:pPr>
          </w:p>
          <w:p w:rsidR="007E58EF" w:rsidRDefault="007E58EF" w:rsidP="009B71D8">
            <w:pPr>
              <w:spacing w:line="288" w:lineRule="auto"/>
              <w:rPr>
                <w:rFonts w:ascii="AdiHaus" w:eastAsia="Times New Roman" w:hAnsi="AdiHaus" w:cs="Times New Roman"/>
              </w:rPr>
            </w:pPr>
          </w:p>
          <w:p w:rsidR="005D538B" w:rsidRPr="002B519B" w:rsidRDefault="007B761B" w:rsidP="009B71D8">
            <w:pPr>
              <w:spacing w:line="288" w:lineRule="auto"/>
              <w:rPr>
                <w:rFonts w:ascii="AdiHaus" w:eastAsia="Times New Roman" w:hAnsi="AdiHaus" w:cs="Times New Roman"/>
                <w:b/>
              </w:rPr>
            </w:pPr>
            <w:bookmarkStart w:id="0" w:name="_GoBack"/>
            <w:bookmarkEnd w:id="0"/>
            <w:r w:rsidRPr="002B519B">
              <w:rPr>
                <w:rFonts w:ascii="AdiHaus" w:eastAsia="Times New Roman" w:hAnsi="AdiHaus" w:cs="Times New Roman"/>
              </w:rPr>
              <w:t xml:space="preserve">Every element of the shoe works together to support an athlete’s quest to be quick. In addition to the </w:t>
            </w:r>
            <w:r w:rsidR="005567D9">
              <w:rPr>
                <w:rFonts w:ascii="AdiHaus" w:eastAsia="Times New Roman" w:hAnsi="AdiHaus" w:cs="Times New Roman"/>
              </w:rPr>
              <w:t>four</w:t>
            </w:r>
            <w:r w:rsidRPr="002B519B">
              <w:rPr>
                <w:rFonts w:ascii="AdiHaus" w:eastAsia="Times New Roman" w:hAnsi="AdiHaus" w:cs="Times New Roman"/>
              </w:rPr>
              <w:t xml:space="preserve"> unique</w:t>
            </w:r>
            <w:r w:rsidR="00A1017A">
              <w:rPr>
                <w:rFonts w:ascii="AdiHaus" w:eastAsia="Times New Roman" w:hAnsi="AdiHaus" w:cs="Times New Roman"/>
              </w:rPr>
              <w:t xml:space="preserve"> quick zones, Crazy</w:t>
            </w:r>
            <w:r w:rsidRPr="002B519B">
              <w:rPr>
                <w:rFonts w:ascii="AdiHaus" w:eastAsia="Times New Roman" w:hAnsi="AdiHaus" w:cs="Times New Roman"/>
              </w:rPr>
              <w:t>quick provides additional design elements that all work to deliver cutting edge performance:</w:t>
            </w:r>
            <w:r w:rsidR="005D538B" w:rsidRPr="002B519B">
              <w:rPr>
                <w:rFonts w:ascii="AdiHaus" w:eastAsia="Times New Roman" w:hAnsi="AdiHaus" w:cs="Times New Roman"/>
                <w:b/>
              </w:rPr>
              <w:t xml:space="preserve"> </w:t>
            </w:r>
          </w:p>
          <w:p w:rsidR="00BA6B6C" w:rsidRPr="00BA6B6C" w:rsidRDefault="00BA6B6C" w:rsidP="00BA6B6C">
            <w:pPr>
              <w:numPr>
                <w:ilvl w:val="0"/>
                <w:numId w:val="12"/>
              </w:numPr>
              <w:spacing w:line="288" w:lineRule="auto"/>
              <w:rPr>
                <w:rFonts w:ascii="AdiHaus" w:eastAsia="Times New Roman" w:hAnsi="AdiHaus" w:cs="Times New Roman"/>
                <w:b/>
              </w:rPr>
            </w:pPr>
            <w:r w:rsidRPr="00BA6B6C">
              <w:rPr>
                <w:rFonts w:ascii="AdiHaus" w:eastAsia="Times New Roman" w:hAnsi="AdiHaus" w:cs="Times New Roman"/>
                <w:b/>
              </w:rPr>
              <w:t xml:space="preserve">First-ever TECHFIT upper </w:t>
            </w:r>
            <w:r w:rsidRPr="00BA6B6C">
              <w:rPr>
                <w:rFonts w:ascii="AdiHaus" w:eastAsia="Times New Roman" w:hAnsi="AdiHaus" w:cs="Times New Roman"/>
              </w:rPr>
              <w:t xml:space="preserve">built specifically for basketball movements enhances stability while providing stretch and return for comfort and performance </w:t>
            </w:r>
          </w:p>
          <w:p w:rsidR="00BA6B6C" w:rsidRPr="00BA6B6C" w:rsidRDefault="00BA6B6C" w:rsidP="00BA6B6C">
            <w:pPr>
              <w:numPr>
                <w:ilvl w:val="0"/>
                <w:numId w:val="12"/>
              </w:numPr>
              <w:spacing w:line="288" w:lineRule="auto"/>
              <w:rPr>
                <w:rFonts w:ascii="AdiHaus" w:eastAsia="Times New Roman" w:hAnsi="AdiHaus" w:cs="Times New Roman"/>
                <w:b/>
              </w:rPr>
            </w:pPr>
            <w:r w:rsidRPr="00BA6B6C">
              <w:rPr>
                <w:rFonts w:ascii="AdiHaus" w:eastAsia="Times New Roman" w:hAnsi="AdiHaus" w:cs="Times New Roman"/>
                <w:b/>
              </w:rPr>
              <w:t xml:space="preserve">3D molded collar </w:t>
            </w:r>
            <w:r w:rsidRPr="00BA6B6C">
              <w:rPr>
                <w:rFonts w:ascii="AdiHaus" w:eastAsia="Times New Roman" w:hAnsi="AdiHaus" w:cs="Times New Roman"/>
              </w:rPr>
              <w:t>to provide contoured fit and comfort</w:t>
            </w:r>
          </w:p>
          <w:p w:rsidR="00BA6B6C" w:rsidRPr="00BA6B6C" w:rsidRDefault="00BA6B6C" w:rsidP="00BA6B6C">
            <w:pPr>
              <w:numPr>
                <w:ilvl w:val="0"/>
                <w:numId w:val="12"/>
              </w:numPr>
              <w:spacing w:line="288" w:lineRule="auto"/>
              <w:rPr>
                <w:rFonts w:ascii="AdiHaus" w:eastAsia="Times New Roman" w:hAnsi="AdiHaus" w:cs="Times New Roman"/>
                <w:b/>
              </w:rPr>
            </w:pPr>
            <w:r w:rsidRPr="00BA6B6C">
              <w:rPr>
                <w:rFonts w:ascii="AdiHaus" w:eastAsia="Times New Roman" w:hAnsi="AdiHaus" w:cs="Times New Roman"/>
                <w:b/>
              </w:rPr>
              <w:t xml:space="preserve">New heel notch </w:t>
            </w:r>
            <w:r w:rsidRPr="00BA6B6C">
              <w:rPr>
                <w:rFonts w:ascii="AdiHaus" w:eastAsia="Times New Roman" w:hAnsi="AdiHaus" w:cs="Times New Roman"/>
              </w:rPr>
              <w:t>design for greater range of motion during quick movements</w:t>
            </w:r>
          </w:p>
          <w:p w:rsidR="00BA6B6C" w:rsidRPr="00BA6B6C" w:rsidRDefault="00BA6B6C" w:rsidP="00BA6B6C">
            <w:pPr>
              <w:numPr>
                <w:ilvl w:val="0"/>
                <w:numId w:val="12"/>
              </w:numPr>
              <w:spacing w:line="288" w:lineRule="auto"/>
              <w:rPr>
                <w:rFonts w:ascii="AdiHaus" w:eastAsia="Times New Roman" w:hAnsi="AdiHaus" w:cs="Times New Roman"/>
                <w:b/>
              </w:rPr>
            </w:pPr>
            <w:r w:rsidRPr="00BA6B6C">
              <w:rPr>
                <w:rFonts w:ascii="AdiHaus" w:eastAsia="Times New Roman" w:hAnsi="AdiHaus" w:cs="Times New Roman"/>
                <w:b/>
              </w:rPr>
              <w:t xml:space="preserve">Enlarged, re-engineered SPRINTFRAME </w:t>
            </w:r>
            <w:r w:rsidRPr="00BA6B6C">
              <w:rPr>
                <w:rFonts w:ascii="AdiHaus" w:eastAsia="Times New Roman" w:hAnsi="AdiHaus" w:cs="Times New Roman"/>
              </w:rPr>
              <w:t xml:space="preserve">moderates movement and provides optimum support  </w:t>
            </w:r>
          </w:p>
          <w:p w:rsidR="007B761B" w:rsidRPr="00F66ADA" w:rsidRDefault="00320C8C" w:rsidP="001B6C48">
            <w:pPr>
              <w:numPr>
                <w:ilvl w:val="0"/>
                <w:numId w:val="12"/>
              </w:numPr>
              <w:spacing w:line="288" w:lineRule="auto"/>
              <w:rPr>
                <w:rFonts w:ascii="AdiHaus" w:eastAsia="Times New Roman" w:hAnsi="AdiHaus" w:cs="Times New Roman"/>
                <w:b/>
              </w:rPr>
            </w:pPr>
            <w:r>
              <w:rPr>
                <w:rFonts w:ascii="AdiHaus" w:eastAsia="Times New Roman" w:hAnsi="AdiHaus" w:cs="Times New Roman"/>
                <w:b/>
              </w:rPr>
              <w:t>Lightweight 11.25 ounces</w:t>
            </w:r>
            <w:r w:rsidR="00BA6B6C" w:rsidRPr="00BA6B6C">
              <w:rPr>
                <w:rFonts w:ascii="AdiHaus" w:eastAsia="Times New Roman" w:hAnsi="AdiHaus" w:cs="Times New Roman"/>
                <w:b/>
              </w:rPr>
              <w:t xml:space="preserve">, </w:t>
            </w:r>
            <w:r w:rsidR="00BA6B6C" w:rsidRPr="0012623C">
              <w:rPr>
                <w:rFonts w:ascii="AdiHaus" w:eastAsia="Times New Roman" w:hAnsi="AdiHaus" w:cs="Times New Roman"/>
              </w:rPr>
              <w:t xml:space="preserve">one of the lightest mid-cut basketball shoes in the game </w:t>
            </w:r>
          </w:p>
        </w:tc>
      </w:tr>
      <w:tr w:rsidR="00463A1C" w:rsidRPr="004F1FC2" w:rsidTr="003C6227">
        <w:trPr>
          <w:trHeight w:val="123"/>
        </w:trPr>
        <w:tc>
          <w:tcPr>
            <w:tcW w:w="1738" w:type="dxa"/>
          </w:tcPr>
          <w:p w:rsidR="00A0235E" w:rsidRDefault="00A0235E" w:rsidP="003463B5">
            <w:pPr>
              <w:rPr>
                <w:rFonts w:ascii="AdiHaus" w:hAnsi="AdiHaus" w:cstheme="minorHAnsi"/>
                <w:b/>
                <w:sz w:val="24"/>
                <w:szCs w:val="24"/>
              </w:rPr>
            </w:pPr>
          </w:p>
          <w:p w:rsidR="00463A1C" w:rsidRPr="004F1FC2" w:rsidRDefault="003B3E0A" w:rsidP="003463B5">
            <w:pPr>
              <w:rPr>
                <w:rFonts w:ascii="AdiHaus" w:hAnsi="AdiHaus" w:cstheme="minorHAnsi"/>
                <w:b/>
                <w:sz w:val="24"/>
                <w:szCs w:val="24"/>
              </w:rPr>
            </w:pPr>
            <w:r>
              <w:rPr>
                <w:rFonts w:ascii="AdiHaus" w:hAnsi="AdiHaus" w:cstheme="minorHAnsi"/>
                <w:b/>
                <w:sz w:val="24"/>
                <w:szCs w:val="24"/>
              </w:rPr>
              <w:t>QUICK EVALUATION</w:t>
            </w:r>
          </w:p>
        </w:tc>
        <w:tc>
          <w:tcPr>
            <w:tcW w:w="7669" w:type="dxa"/>
          </w:tcPr>
          <w:p w:rsidR="00A0235E" w:rsidRDefault="00A0235E" w:rsidP="003463B5">
            <w:pPr>
              <w:tabs>
                <w:tab w:val="left" w:pos="360"/>
              </w:tabs>
              <w:rPr>
                <w:rFonts w:ascii="AdiHaus" w:hAnsi="AdiHaus" w:cstheme="minorHAnsi"/>
              </w:rPr>
            </w:pPr>
          </w:p>
          <w:p w:rsidR="003463B5" w:rsidRPr="002B519B" w:rsidRDefault="00A1017A" w:rsidP="003463B5">
            <w:pPr>
              <w:tabs>
                <w:tab w:val="left" w:pos="360"/>
              </w:tabs>
              <w:rPr>
                <w:rFonts w:ascii="AdiHaus" w:hAnsi="AdiHaus" w:cstheme="minorHAnsi"/>
              </w:rPr>
            </w:pPr>
            <w:r>
              <w:rPr>
                <w:rFonts w:ascii="AdiHaus" w:hAnsi="AdiHaus" w:cstheme="minorHAnsi"/>
              </w:rPr>
              <w:t>C</w:t>
            </w:r>
            <w:r w:rsidR="003463B5" w:rsidRPr="002B519B">
              <w:rPr>
                <w:rFonts w:ascii="AdiHaus" w:hAnsi="AdiHaus" w:cstheme="minorHAnsi"/>
              </w:rPr>
              <w:t xml:space="preserve">razyquick endured the most </w:t>
            </w:r>
            <w:r w:rsidR="003463B5" w:rsidRPr="002B519B">
              <w:rPr>
                <w:rFonts w:ascii="AdiHaus" w:hAnsi="AdiHaus" w:cstheme="minorHAnsi"/>
                <w:b/>
              </w:rPr>
              <w:t>extensive research and testing</w:t>
            </w:r>
            <w:r w:rsidR="003463B5" w:rsidRPr="002B519B">
              <w:rPr>
                <w:rFonts w:ascii="AdiHaus" w:hAnsi="AdiHaus" w:cstheme="minorHAnsi"/>
              </w:rPr>
              <w:t xml:space="preserve"> of any adidas basketball shoe</w:t>
            </w:r>
            <w:r w:rsidR="000D2A1C" w:rsidRPr="002B519B">
              <w:rPr>
                <w:rFonts w:ascii="AdiHaus" w:hAnsi="AdiHaus" w:cstheme="minorHAnsi"/>
              </w:rPr>
              <w:t xml:space="preserve">.  </w:t>
            </w:r>
            <w:r w:rsidR="005D538B" w:rsidRPr="002B519B">
              <w:rPr>
                <w:rFonts w:ascii="AdiHaus" w:hAnsi="AdiHaus" w:cstheme="minorHAnsi"/>
              </w:rPr>
              <w:t xml:space="preserve">adidas Innovation Team (aIT) </w:t>
            </w:r>
            <w:r w:rsidR="00BB2076">
              <w:rPr>
                <w:rFonts w:ascii="AdiHaus" w:hAnsi="AdiHaus" w:cstheme="minorHAnsi"/>
                <w:b/>
              </w:rPr>
              <w:t>examined more than</w:t>
            </w:r>
            <w:r w:rsidR="003463B5" w:rsidRPr="002B519B">
              <w:rPr>
                <w:rFonts w:ascii="AdiHaus" w:hAnsi="AdiHaus" w:cstheme="minorHAnsi"/>
                <w:b/>
              </w:rPr>
              <w:t xml:space="preserve"> 1,000 discrete basketball movements</w:t>
            </w:r>
            <w:r w:rsidR="003463B5" w:rsidRPr="002B519B">
              <w:rPr>
                <w:rFonts w:ascii="AdiHaus" w:hAnsi="AdiHaus" w:cstheme="minorHAnsi"/>
              </w:rPr>
              <w:t xml:space="preserve"> to develop</w:t>
            </w:r>
            <w:r w:rsidR="007B761B" w:rsidRPr="002B519B">
              <w:rPr>
                <w:rFonts w:ascii="AdiHaus" w:hAnsi="AdiHaus" w:cstheme="minorHAnsi"/>
              </w:rPr>
              <w:t xml:space="preserve"> </w:t>
            </w:r>
            <w:r w:rsidR="007C75F1" w:rsidRPr="002B519B">
              <w:rPr>
                <w:rFonts w:ascii="AdiHaus" w:hAnsi="AdiHaus" w:cstheme="minorHAnsi"/>
              </w:rPr>
              <w:t>the technology</w:t>
            </w:r>
            <w:r w:rsidR="00204655">
              <w:rPr>
                <w:rFonts w:ascii="AdiHaus" w:hAnsi="AdiHaus" w:cstheme="minorHAnsi"/>
              </w:rPr>
              <w:t xml:space="preserve"> in C</w:t>
            </w:r>
            <w:r w:rsidR="007B761B" w:rsidRPr="002B519B">
              <w:rPr>
                <w:rFonts w:ascii="AdiHaus" w:hAnsi="AdiHaus" w:cstheme="minorHAnsi"/>
              </w:rPr>
              <w:t>razyquick</w:t>
            </w:r>
            <w:r w:rsidR="00C36FE6" w:rsidRPr="002B519B">
              <w:rPr>
                <w:rFonts w:ascii="AdiHaus" w:hAnsi="AdiHaus" w:cstheme="minorHAnsi"/>
              </w:rPr>
              <w:t>.</w:t>
            </w:r>
          </w:p>
          <w:p w:rsidR="003463B5" w:rsidRPr="002B519B" w:rsidRDefault="003463B5" w:rsidP="003463B5">
            <w:pPr>
              <w:tabs>
                <w:tab w:val="left" w:pos="360"/>
              </w:tabs>
              <w:rPr>
                <w:rFonts w:ascii="AdiHaus" w:hAnsi="AdiHaus" w:cstheme="minorHAnsi"/>
              </w:rPr>
            </w:pPr>
          </w:p>
          <w:p w:rsidR="00C66D65" w:rsidRPr="002B519B" w:rsidRDefault="00A1017A" w:rsidP="00C66D65">
            <w:pPr>
              <w:tabs>
                <w:tab w:val="left" w:pos="360"/>
              </w:tabs>
              <w:rPr>
                <w:rFonts w:ascii="AdiHaus" w:hAnsi="AdiHaus" w:cstheme="minorHAnsi"/>
              </w:rPr>
            </w:pPr>
            <w:r>
              <w:rPr>
                <w:rFonts w:ascii="AdiHaus" w:hAnsi="AdiHaus" w:cstheme="minorHAnsi"/>
              </w:rPr>
              <w:t>C</w:t>
            </w:r>
            <w:r w:rsidR="00C66D65" w:rsidRPr="002B519B">
              <w:rPr>
                <w:rFonts w:ascii="AdiHaus" w:hAnsi="AdiHaus" w:cstheme="minorHAnsi"/>
              </w:rPr>
              <w:t xml:space="preserve">razyquick was comprehensively tested by some of the quickest players in the NBA and NCAA teams such as </w:t>
            </w:r>
            <w:r w:rsidR="005D538B" w:rsidRPr="002B519B">
              <w:rPr>
                <w:rFonts w:ascii="AdiHaus" w:hAnsi="AdiHaus" w:cstheme="minorHAnsi"/>
              </w:rPr>
              <w:t>Louisville, Wisconsin, UCLA, Cincinnati and Baylor.</w:t>
            </w:r>
          </w:p>
          <w:p w:rsidR="003463B5" w:rsidRPr="002B519B" w:rsidRDefault="003463B5" w:rsidP="00C66D65">
            <w:pPr>
              <w:tabs>
                <w:tab w:val="left" w:pos="360"/>
              </w:tabs>
              <w:rPr>
                <w:rFonts w:ascii="AdiHaus" w:hAnsi="AdiHaus" w:cstheme="minorHAnsi"/>
                <w:b/>
              </w:rPr>
            </w:pPr>
          </w:p>
        </w:tc>
      </w:tr>
      <w:tr w:rsidR="00463A1C" w:rsidRPr="004F1FC2" w:rsidTr="003C6227">
        <w:trPr>
          <w:trHeight w:val="123"/>
        </w:trPr>
        <w:tc>
          <w:tcPr>
            <w:tcW w:w="1738" w:type="dxa"/>
          </w:tcPr>
          <w:p w:rsidR="00463A1C" w:rsidRPr="004F1FC2" w:rsidRDefault="00C66D65" w:rsidP="007844DB">
            <w:pPr>
              <w:rPr>
                <w:rFonts w:ascii="AdiHaus" w:hAnsi="AdiHaus" w:cstheme="minorHAnsi"/>
                <w:b/>
                <w:sz w:val="24"/>
                <w:szCs w:val="24"/>
              </w:rPr>
            </w:pPr>
            <w:r w:rsidRPr="004F1FC2">
              <w:rPr>
                <w:rFonts w:ascii="AdiHaus" w:hAnsi="AdiHaus" w:cstheme="minorHAnsi"/>
                <w:b/>
                <w:sz w:val="24"/>
                <w:szCs w:val="24"/>
              </w:rPr>
              <w:t>R</w:t>
            </w:r>
            <w:r w:rsidR="009D08D7" w:rsidRPr="004F1FC2">
              <w:rPr>
                <w:rFonts w:ascii="AdiHaus" w:hAnsi="AdiHaus" w:cstheme="minorHAnsi"/>
                <w:b/>
                <w:sz w:val="24"/>
                <w:szCs w:val="24"/>
              </w:rPr>
              <w:t xml:space="preserve">OLL OUT AND </w:t>
            </w:r>
            <w:r w:rsidR="00463A1C" w:rsidRPr="004F1FC2">
              <w:rPr>
                <w:rFonts w:ascii="AdiHaus" w:hAnsi="AdiHaus" w:cstheme="minorHAnsi"/>
                <w:b/>
                <w:sz w:val="24"/>
                <w:szCs w:val="24"/>
              </w:rPr>
              <w:t>AVAILAB</w:t>
            </w:r>
            <w:r w:rsidR="009D08D7" w:rsidRPr="004F1FC2">
              <w:rPr>
                <w:rFonts w:ascii="AdiHaus" w:hAnsi="AdiHaus" w:cstheme="minorHAnsi"/>
                <w:b/>
                <w:sz w:val="24"/>
                <w:szCs w:val="24"/>
              </w:rPr>
              <w:t>ILITY</w:t>
            </w:r>
          </w:p>
        </w:tc>
        <w:tc>
          <w:tcPr>
            <w:tcW w:w="7669" w:type="dxa"/>
          </w:tcPr>
          <w:p w:rsidR="00463A1C" w:rsidRPr="002B519B" w:rsidRDefault="00A1017A" w:rsidP="007844DB">
            <w:pPr>
              <w:rPr>
                <w:rFonts w:ascii="AdiHaus" w:hAnsi="AdiHaus" w:cstheme="minorHAnsi"/>
              </w:rPr>
            </w:pPr>
            <w:r>
              <w:rPr>
                <w:rFonts w:ascii="AdiHaus" w:hAnsi="AdiHaus" w:cstheme="minorHAnsi"/>
              </w:rPr>
              <w:t>C</w:t>
            </w:r>
            <w:r w:rsidR="00A46518" w:rsidRPr="002B519B">
              <w:rPr>
                <w:rFonts w:ascii="AdiHaus" w:hAnsi="AdiHaus" w:cstheme="minorHAnsi"/>
              </w:rPr>
              <w:t xml:space="preserve">razyquick </w:t>
            </w:r>
            <w:r w:rsidR="00544A93">
              <w:rPr>
                <w:rFonts w:ascii="AdiHaus" w:hAnsi="AdiHaus" w:cstheme="minorHAnsi"/>
              </w:rPr>
              <w:t>($14</w:t>
            </w:r>
            <w:r w:rsidR="007B761B" w:rsidRPr="002B519B">
              <w:rPr>
                <w:rFonts w:ascii="AdiHaus" w:hAnsi="AdiHaus" w:cstheme="minorHAnsi"/>
              </w:rPr>
              <w:t>0</w:t>
            </w:r>
            <w:r w:rsidR="00463A1C" w:rsidRPr="002B519B">
              <w:rPr>
                <w:rFonts w:ascii="AdiHaus" w:hAnsi="AdiHaus" w:cstheme="minorHAnsi"/>
              </w:rPr>
              <w:t xml:space="preserve">) </w:t>
            </w:r>
            <w:r w:rsidR="00274153" w:rsidRPr="002B519B">
              <w:rPr>
                <w:rFonts w:ascii="AdiHaus" w:hAnsi="AdiHaus" w:cstheme="minorHAnsi"/>
              </w:rPr>
              <w:t>will be</w:t>
            </w:r>
            <w:r w:rsidR="003C32B2" w:rsidRPr="002B519B">
              <w:rPr>
                <w:rFonts w:ascii="AdiHaus" w:hAnsi="AdiHaus" w:cstheme="minorHAnsi"/>
              </w:rPr>
              <w:t xml:space="preserve"> available </w:t>
            </w:r>
            <w:r w:rsidR="007B761B" w:rsidRPr="002B519B">
              <w:rPr>
                <w:rFonts w:ascii="AdiHaus" w:hAnsi="AdiHaus" w:cstheme="minorHAnsi"/>
              </w:rPr>
              <w:t>May 1</w:t>
            </w:r>
            <w:r w:rsidR="003C32B2" w:rsidRPr="002B519B">
              <w:rPr>
                <w:rFonts w:ascii="AdiHaus" w:hAnsi="AdiHaus" w:cstheme="minorHAnsi"/>
              </w:rPr>
              <w:t xml:space="preserve"> at</w:t>
            </w:r>
            <w:r w:rsidR="00463A1C" w:rsidRPr="002B519B">
              <w:rPr>
                <w:rFonts w:ascii="AdiHaus" w:hAnsi="AdiHaus" w:cstheme="minorHAnsi"/>
                <w:b/>
              </w:rPr>
              <w:t xml:space="preserve"> </w:t>
            </w:r>
            <w:hyperlink r:id="rId11" w:history="1">
              <w:r w:rsidR="00463A1C" w:rsidRPr="002B519B">
                <w:rPr>
                  <w:rStyle w:val="Hyperlink"/>
                  <w:rFonts w:ascii="AdiHaus" w:hAnsi="AdiHaus" w:cstheme="minorHAnsi"/>
                </w:rPr>
                <w:t>adidas.com</w:t>
              </w:r>
            </w:hyperlink>
            <w:r w:rsidR="00850A10" w:rsidRPr="002B519B">
              <w:rPr>
                <w:rFonts w:ascii="AdiHaus" w:hAnsi="AdiHaus" w:cstheme="minorHAnsi"/>
              </w:rPr>
              <w:t xml:space="preserve"> and </w:t>
            </w:r>
            <w:r w:rsidR="00463A1C" w:rsidRPr="002B519B">
              <w:rPr>
                <w:rFonts w:ascii="AdiHaus" w:hAnsi="AdiHaus" w:cstheme="minorHAnsi"/>
              </w:rPr>
              <w:t>other leading retailers.</w:t>
            </w:r>
          </w:p>
          <w:p w:rsidR="009D08D7" w:rsidRPr="002B519B" w:rsidRDefault="009D08D7" w:rsidP="007844DB">
            <w:pPr>
              <w:rPr>
                <w:rFonts w:ascii="AdiHaus" w:hAnsi="AdiHaus" w:cstheme="minorHAnsi"/>
              </w:rPr>
            </w:pPr>
          </w:p>
          <w:p w:rsidR="00463A1C" w:rsidRPr="002B519B" w:rsidRDefault="00463A1C" w:rsidP="007844DB">
            <w:pPr>
              <w:rPr>
                <w:rFonts w:ascii="AdiHaus" w:hAnsi="AdiHaus" w:cstheme="minorHAnsi"/>
                <w:b/>
              </w:rPr>
            </w:pPr>
          </w:p>
          <w:p w:rsidR="00A64105" w:rsidRPr="002B519B" w:rsidRDefault="00A64105" w:rsidP="007844DB">
            <w:pPr>
              <w:rPr>
                <w:rFonts w:ascii="AdiHaus" w:hAnsi="AdiHaus" w:cstheme="minorHAnsi"/>
                <w:b/>
              </w:rPr>
            </w:pPr>
          </w:p>
        </w:tc>
      </w:tr>
      <w:tr w:rsidR="00463A1C" w:rsidRPr="00AA194D" w:rsidTr="003C6227">
        <w:trPr>
          <w:trHeight w:val="123"/>
        </w:trPr>
        <w:tc>
          <w:tcPr>
            <w:tcW w:w="1738" w:type="dxa"/>
          </w:tcPr>
          <w:p w:rsidR="00463A1C" w:rsidRPr="004F1FC2" w:rsidRDefault="00463A1C" w:rsidP="007844DB">
            <w:pPr>
              <w:rPr>
                <w:rFonts w:ascii="AdiHaus" w:hAnsi="AdiHaus" w:cstheme="minorHAnsi"/>
                <w:b/>
                <w:sz w:val="24"/>
                <w:szCs w:val="24"/>
              </w:rPr>
            </w:pPr>
            <w:r w:rsidRPr="004F1FC2">
              <w:rPr>
                <w:rFonts w:ascii="AdiHaus" w:hAnsi="AdiHaus" w:cstheme="minorHAnsi"/>
                <w:b/>
                <w:sz w:val="24"/>
                <w:szCs w:val="24"/>
              </w:rPr>
              <w:t>MORE INFO</w:t>
            </w:r>
          </w:p>
        </w:tc>
        <w:tc>
          <w:tcPr>
            <w:tcW w:w="7669" w:type="dxa"/>
          </w:tcPr>
          <w:p w:rsidR="00463A1C" w:rsidRPr="002B519B" w:rsidRDefault="00F7195C" w:rsidP="00463A1C">
            <w:pPr>
              <w:ind w:hanging="18"/>
              <w:rPr>
                <w:rStyle w:val="Hyperlink"/>
                <w:rFonts w:ascii="AdiHaus" w:hAnsi="AdiHaus" w:cs="Arial"/>
                <w:u w:val="none"/>
              </w:rPr>
            </w:pPr>
            <w:r w:rsidRPr="002B519B">
              <w:rPr>
                <w:rFonts w:ascii="AdiHaus" w:hAnsi="AdiHaus"/>
              </w:rPr>
              <w:t xml:space="preserve">For more information, visit </w:t>
            </w:r>
            <w:hyperlink r:id="rId12" w:history="1">
              <w:r w:rsidRPr="002B519B">
                <w:rPr>
                  <w:rStyle w:val="Hyperlink"/>
                  <w:rFonts w:ascii="AdiHaus" w:hAnsi="AdiHaus"/>
                </w:rPr>
                <w:t>news.adidas.com</w:t>
              </w:r>
            </w:hyperlink>
            <w:r w:rsidRPr="002B519B">
              <w:rPr>
                <w:rFonts w:ascii="AdiHaus" w:hAnsi="AdiHaus"/>
              </w:rPr>
              <w:t xml:space="preserve">, </w:t>
            </w:r>
            <w:hyperlink r:id="rId13" w:history="1">
              <w:r w:rsidRPr="002B519B">
                <w:rPr>
                  <w:rStyle w:val="Hyperlink"/>
                  <w:rFonts w:ascii="AdiHaus" w:hAnsi="AdiHaus"/>
                </w:rPr>
                <w:t>adidas Basketball Facebook page</w:t>
              </w:r>
            </w:hyperlink>
            <w:r w:rsidRPr="002B519B">
              <w:rPr>
                <w:rFonts w:ascii="AdiHaus" w:hAnsi="AdiHaus"/>
              </w:rPr>
              <w:t xml:space="preserve">, </w:t>
            </w:r>
            <w:hyperlink r:id="rId14" w:history="1">
              <w:r w:rsidRPr="002B519B">
                <w:rPr>
                  <w:rStyle w:val="Hyperlink"/>
                  <w:rFonts w:ascii="AdiHaus" w:hAnsi="AdiHaus" w:cs="Arial"/>
                </w:rPr>
                <w:t>www.adidasbasketball.com</w:t>
              </w:r>
            </w:hyperlink>
            <w:r w:rsidR="00A46518" w:rsidRPr="002B519B">
              <w:rPr>
                <w:rStyle w:val="Hyperlink"/>
                <w:rFonts w:ascii="AdiHaus" w:hAnsi="AdiHaus" w:cs="Arial"/>
              </w:rPr>
              <w:t xml:space="preserve"> </w:t>
            </w:r>
            <w:r w:rsidR="00A46518" w:rsidRPr="002B519B">
              <w:rPr>
                <w:rStyle w:val="Hyperlink"/>
                <w:rFonts w:ascii="AdiHaus" w:hAnsi="AdiHaus" w:cs="Arial"/>
                <w:u w:val="none"/>
              </w:rPr>
              <w:t xml:space="preserve">, </w:t>
            </w:r>
            <w:hyperlink r:id="rId15" w:history="1">
              <w:r w:rsidR="00A46518" w:rsidRPr="002B519B">
                <w:rPr>
                  <w:rStyle w:val="Hyperlink"/>
                  <w:rFonts w:ascii="AdiHaus" w:hAnsi="AdiHaus" w:cs="Arial"/>
                </w:rPr>
                <w:t>www.adidasfootball.com</w:t>
              </w:r>
            </w:hyperlink>
            <w:r w:rsidR="00A46518" w:rsidRPr="002B519B">
              <w:rPr>
                <w:rStyle w:val="Hyperlink"/>
                <w:rFonts w:ascii="AdiHaus" w:hAnsi="AdiHaus" w:cs="Arial"/>
                <w:u w:val="none"/>
              </w:rPr>
              <w:t xml:space="preserve"> </w:t>
            </w:r>
          </w:p>
          <w:p w:rsidR="00F7195C" w:rsidRPr="002B519B" w:rsidRDefault="00F7195C" w:rsidP="00A46518">
            <w:pPr>
              <w:rPr>
                <w:rFonts w:ascii="AdiHaus" w:hAnsi="AdiHaus" w:cstheme="minorHAnsi"/>
              </w:rPr>
            </w:pPr>
          </w:p>
          <w:p w:rsidR="00463A1C" w:rsidRPr="00A1017A" w:rsidRDefault="00463A1C" w:rsidP="00463A1C">
            <w:pPr>
              <w:ind w:hanging="18"/>
              <w:rPr>
                <w:rFonts w:ascii="AdiHaus" w:hAnsi="AdiHaus" w:cstheme="minorHAnsi"/>
                <w:b/>
                <w:sz w:val="20"/>
                <w:szCs w:val="20"/>
                <w:lang w:val="fr-FR"/>
              </w:rPr>
            </w:pPr>
            <w:r w:rsidRPr="00A1017A">
              <w:rPr>
                <w:rFonts w:ascii="AdiHaus" w:hAnsi="AdiHaus" w:cstheme="minorHAnsi"/>
                <w:b/>
                <w:sz w:val="20"/>
                <w:szCs w:val="20"/>
                <w:lang w:val="fr-FR"/>
              </w:rPr>
              <w:t xml:space="preserve">Paul Jackiewicz, adidas PR </w:t>
            </w:r>
            <w:r w:rsidR="00C2574F" w:rsidRPr="00A1017A">
              <w:rPr>
                <w:rFonts w:ascii="AdiHaus" w:hAnsi="AdiHaus" w:cstheme="minorHAnsi"/>
                <w:b/>
                <w:sz w:val="20"/>
                <w:szCs w:val="20"/>
                <w:lang w:val="fr-FR"/>
              </w:rPr>
              <w:tab/>
            </w:r>
            <w:r w:rsidR="00C2574F" w:rsidRPr="00A1017A">
              <w:rPr>
                <w:rFonts w:ascii="AdiHaus" w:hAnsi="AdiHaus" w:cstheme="minorHAnsi"/>
                <w:b/>
                <w:sz w:val="20"/>
                <w:szCs w:val="20"/>
                <w:lang w:val="fr-FR"/>
              </w:rPr>
              <w:tab/>
            </w:r>
          </w:p>
          <w:p w:rsidR="00463A1C" w:rsidRPr="00A1017A" w:rsidRDefault="00463A1C" w:rsidP="00463A1C">
            <w:pPr>
              <w:ind w:hanging="18"/>
              <w:rPr>
                <w:rFonts w:ascii="AdiHaus" w:hAnsi="AdiHaus" w:cstheme="minorHAnsi"/>
                <w:sz w:val="20"/>
                <w:szCs w:val="20"/>
                <w:lang w:val="fr-FR"/>
              </w:rPr>
            </w:pPr>
            <w:r w:rsidRPr="00A1017A">
              <w:rPr>
                <w:rFonts w:ascii="AdiHaus" w:hAnsi="AdiHaus" w:cstheme="minorHAnsi"/>
                <w:sz w:val="20"/>
                <w:szCs w:val="20"/>
                <w:lang w:val="fr-FR"/>
              </w:rPr>
              <w:t xml:space="preserve">(o) </w:t>
            </w:r>
            <w:r w:rsidR="006D45CE" w:rsidRPr="00A1017A">
              <w:rPr>
                <w:rFonts w:ascii="AdiHaus" w:hAnsi="AdiHaus" w:cstheme="minorHAnsi"/>
                <w:sz w:val="20"/>
                <w:szCs w:val="20"/>
                <w:lang w:val="fr-FR"/>
              </w:rPr>
              <w:t>971-234-2357</w:t>
            </w:r>
            <w:r w:rsidR="00C2574F" w:rsidRPr="00A1017A">
              <w:rPr>
                <w:rFonts w:ascii="AdiHaus" w:hAnsi="AdiHaus" w:cstheme="minorHAnsi"/>
                <w:sz w:val="20"/>
                <w:szCs w:val="20"/>
                <w:lang w:val="fr-FR"/>
              </w:rPr>
              <w:tab/>
            </w:r>
            <w:r w:rsidR="00C2574F" w:rsidRPr="00A1017A">
              <w:rPr>
                <w:rFonts w:ascii="AdiHaus" w:hAnsi="AdiHaus" w:cstheme="minorHAnsi"/>
                <w:sz w:val="20"/>
                <w:szCs w:val="20"/>
                <w:lang w:val="fr-FR"/>
              </w:rPr>
              <w:tab/>
            </w:r>
            <w:r w:rsidR="00C2574F" w:rsidRPr="00A1017A">
              <w:rPr>
                <w:rFonts w:ascii="AdiHaus" w:hAnsi="AdiHaus" w:cstheme="minorHAnsi"/>
                <w:sz w:val="20"/>
                <w:szCs w:val="20"/>
                <w:lang w:val="fr-FR"/>
              </w:rPr>
              <w:tab/>
            </w:r>
          </w:p>
          <w:p w:rsidR="00463A1C" w:rsidRPr="00A1017A" w:rsidRDefault="00586C81" w:rsidP="00463A1C">
            <w:pPr>
              <w:ind w:hanging="18"/>
              <w:rPr>
                <w:rFonts w:ascii="AdiHaus" w:hAnsi="AdiHaus" w:cstheme="minorHAnsi"/>
                <w:sz w:val="20"/>
                <w:szCs w:val="20"/>
                <w:lang w:val="fr-FR"/>
              </w:rPr>
            </w:pPr>
            <w:r w:rsidRPr="00A1017A">
              <w:rPr>
                <w:rFonts w:ascii="AdiHaus" w:hAnsi="AdiHaus" w:cstheme="minorHAnsi"/>
                <w:sz w:val="20"/>
                <w:szCs w:val="20"/>
                <w:lang w:val="fr-FR"/>
              </w:rPr>
              <w:t>(m</w:t>
            </w:r>
            <w:r w:rsidR="00463A1C" w:rsidRPr="00A1017A">
              <w:rPr>
                <w:rFonts w:ascii="AdiHaus" w:hAnsi="AdiHaus" w:cstheme="minorHAnsi"/>
                <w:sz w:val="20"/>
                <w:szCs w:val="20"/>
                <w:lang w:val="fr-FR"/>
              </w:rPr>
              <w:t>) 503-593-5316</w:t>
            </w:r>
            <w:r w:rsidR="00C2574F" w:rsidRPr="00A1017A">
              <w:rPr>
                <w:rFonts w:ascii="AdiHaus" w:hAnsi="AdiHaus" w:cstheme="minorHAnsi"/>
                <w:sz w:val="20"/>
                <w:szCs w:val="20"/>
                <w:lang w:val="fr-FR"/>
              </w:rPr>
              <w:tab/>
            </w:r>
            <w:r w:rsidR="00C2574F" w:rsidRPr="00A1017A">
              <w:rPr>
                <w:rFonts w:ascii="AdiHaus" w:hAnsi="AdiHaus" w:cstheme="minorHAnsi"/>
                <w:sz w:val="20"/>
                <w:szCs w:val="20"/>
                <w:lang w:val="fr-FR"/>
              </w:rPr>
              <w:tab/>
            </w:r>
            <w:r w:rsidR="00C2574F" w:rsidRPr="00A1017A">
              <w:rPr>
                <w:rFonts w:ascii="AdiHaus" w:hAnsi="AdiHaus" w:cstheme="minorHAnsi"/>
                <w:sz w:val="20"/>
                <w:szCs w:val="20"/>
                <w:lang w:val="fr-FR"/>
              </w:rPr>
              <w:tab/>
            </w:r>
          </w:p>
          <w:p w:rsidR="00463A1C" w:rsidRPr="00557918" w:rsidRDefault="00AA194D" w:rsidP="005C67CA">
            <w:pPr>
              <w:ind w:hanging="18"/>
              <w:rPr>
                <w:rFonts w:ascii="AdiHaus" w:hAnsi="AdiHaus" w:cstheme="minorHAnsi"/>
                <w:lang w:val="fr-FR"/>
              </w:rPr>
            </w:pPr>
            <w:hyperlink r:id="rId16" w:history="1">
              <w:r w:rsidR="00463A1C" w:rsidRPr="00A1017A">
                <w:rPr>
                  <w:rStyle w:val="Hyperlink"/>
                  <w:rFonts w:ascii="AdiHaus" w:hAnsi="AdiHaus" w:cstheme="minorHAnsi"/>
                  <w:sz w:val="20"/>
                  <w:szCs w:val="20"/>
                  <w:lang w:val="fr-FR"/>
                </w:rPr>
                <w:t>Paul.Jackiewicz@adidas.com</w:t>
              </w:r>
            </w:hyperlink>
            <w:r w:rsidR="00C2574F" w:rsidRPr="00A1017A">
              <w:rPr>
                <w:rStyle w:val="Hyperlink"/>
                <w:rFonts w:ascii="AdiHaus" w:hAnsi="AdiHaus" w:cstheme="minorHAnsi"/>
                <w:sz w:val="20"/>
                <w:szCs w:val="20"/>
                <w:u w:val="none"/>
                <w:lang w:val="fr-FR"/>
              </w:rPr>
              <w:tab/>
            </w:r>
            <w:r w:rsidR="00C2574F" w:rsidRPr="002B519B">
              <w:rPr>
                <w:rStyle w:val="Hyperlink"/>
                <w:rFonts w:ascii="AdiHaus" w:hAnsi="AdiHaus" w:cstheme="minorHAnsi"/>
                <w:u w:val="none"/>
                <w:lang w:val="fr-FR"/>
              </w:rPr>
              <w:tab/>
              <w:t xml:space="preserve"> </w:t>
            </w:r>
          </w:p>
        </w:tc>
      </w:tr>
      <w:tr w:rsidR="00463A1C" w:rsidRPr="004F1FC2" w:rsidTr="007D2FE1">
        <w:trPr>
          <w:trHeight w:val="1458"/>
        </w:trPr>
        <w:tc>
          <w:tcPr>
            <w:tcW w:w="1738" w:type="dxa"/>
          </w:tcPr>
          <w:p w:rsidR="007D2FE1" w:rsidRPr="00F06939" w:rsidRDefault="007D2FE1" w:rsidP="007844DB">
            <w:pPr>
              <w:rPr>
                <w:rFonts w:ascii="AdiHaus" w:hAnsi="AdiHaus" w:cstheme="minorHAnsi"/>
                <w:b/>
                <w:sz w:val="24"/>
                <w:szCs w:val="20"/>
                <w:lang w:val="fr-FR"/>
              </w:rPr>
            </w:pPr>
          </w:p>
          <w:p w:rsidR="00463A1C" w:rsidRPr="00A1017A" w:rsidRDefault="00463A1C" w:rsidP="007844DB">
            <w:pPr>
              <w:rPr>
                <w:rFonts w:ascii="AdiHaus" w:hAnsi="AdiHaus" w:cstheme="minorHAnsi"/>
                <w:b/>
                <w:sz w:val="20"/>
                <w:szCs w:val="20"/>
              </w:rPr>
            </w:pPr>
            <w:r w:rsidRPr="007D2FE1">
              <w:rPr>
                <w:rFonts w:ascii="AdiHaus" w:hAnsi="AdiHaus" w:cstheme="minorHAnsi"/>
                <w:b/>
                <w:sz w:val="24"/>
                <w:szCs w:val="20"/>
              </w:rPr>
              <w:t>MEDIA USAGE GUIDES</w:t>
            </w:r>
          </w:p>
        </w:tc>
        <w:tc>
          <w:tcPr>
            <w:tcW w:w="7669" w:type="dxa"/>
          </w:tcPr>
          <w:p w:rsidR="00463A1C" w:rsidRPr="00A1017A" w:rsidRDefault="00463A1C" w:rsidP="005F44F9">
            <w:pPr>
              <w:tabs>
                <w:tab w:val="left" w:pos="2232"/>
              </w:tabs>
              <w:rPr>
                <w:rFonts w:ascii="AdiHaus" w:hAnsi="AdiHaus" w:cstheme="minorHAnsi"/>
                <w:b/>
                <w:sz w:val="20"/>
                <w:szCs w:val="20"/>
              </w:rPr>
            </w:pPr>
          </w:p>
          <w:p w:rsidR="00463A1C" w:rsidRPr="00A1017A" w:rsidRDefault="00463A1C" w:rsidP="00463A1C">
            <w:pPr>
              <w:tabs>
                <w:tab w:val="left" w:pos="2232"/>
              </w:tabs>
              <w:ind w:left="2232" w:hanging="2232"/>
              <w:rPr>
                <w:rFonts w:ascii="AdiHaus" w:hAnsi="AdiHaus" w:cstheme="minorHAnsi"/>
                <w:sz w:val="20"/>
                <w:szCs w:val="20"/>
              </w:rPr>
            </w:pPr>
            <w:r w:rsidRPr="00A1017A">
              <w:rPr>
                <w:rFonts w:ascii="AdiHaus" w:hAnsi="AdiHaus" w:cstheme="minorHAnsi"/>
                <w:b/>
                <w:sz w:val="20"/>
                <w:szCs w:val="20"/>
              </w:rPr>
              <w:t>adidas</w:t>
            </w:r>
            <w:r w:rsidRPr="00A1017A">
              <w:rPr>
                <w:rFonts w:ascii="AdiHaus" w:hAnsi="AdiHaus" w:cstheme="minorHAnsi"/>
                <w:sz w:val="20"/>
                <w:szCs w:val="20"/>
              </w:rPr>
              <w:tab/>
              <w:t>lowercase adidas in all references</w:t>
            </w:r>
          </w:p>
          <w:p w:rsidR="00463A1C" w:rsidRPr="00A1017A" w:rsidRDefault="00463A1C" w:rsidP="00463A1C">
            <w:pPr>
              <w:tabs>
                <w:tab w:val="left" w:pos="2232"/>
              </w:tabs>
              <w:ind w:left="2232" w:hanging="2232"/>
              <w:rPr>
                <w:rFonts w:ascii="AdiHaus" w:hAnsi="AdiHaus" w:cstheme="minorHAnsi"/>
                <w:b/>
                <w:sz w:val="20"/>
                <w:szCs w:val="20"/>
              </w:rPr>
            </w:pPr>
            <w:r w:rsidRPr="00A1017A">
              <w:rPr>
                <w:rFonts w:ascii="AdiHaus" w:hAnsi="AdiHaus" w:cstheme="minorHAnsi"/>
                <w:b/>
                <w:sz w:val="20"/>
                <w:szCs w:val="20"/>
              </w:rPr>
              <w:t>adidas Basketball</w:t>
            </w:r>
            <w:r w:rsidRPr="00A1017A">
              <w:rPr>
                <w:rFonts w:ascii="AdiHaus" w:hAnsi="AdiHaus" w:cstheme="minorHAnsi"/>
                <w:sz w:val="20"/>
                <w:szCs w:val="20"/>
              </w:rPr>
              <w:t xml:space="preserve">  </w:t>
            </w:r>
            <w:r w:rsidRPr="00A1017A">
              <w:rPr>
                <w:rFonts w:ascii="AdiHaus" w:hAnsi="AdiHaus" w:cstheme="minorHAnsi"/>
                <w:sz w:val="20"/>
                <w:szCs w:val="20"/>
              </w:rPr>
              <w:tab/>
              <w:t>capitalize Basketball when in reference to adidas Basketball</w:t>
            </w:r>
          </w:p>
          <w:p w:rsidR="007D2FE1" w:rsidRDefault="007D2FE1" w:rsidP="007D2FE1">
            <w:pPr>
              <w:tabs>
                <w:tab w:val="left" w:pos="2232"/>
              </w:tabs>
              <w:ind w:left="2232" w:hanging="2232"/>
              <w:rPr>
                <w:rFonts w:ascii="AdiHaus" w:hAnsi="AdiHaus" w:cstheme="minorHAnsi"/>
                <w:b/>
                <w:sz w:val="20"/>
                <w:szCs w:val="20"/>
              </w:rPr>
            </w:pPr>
            <w:r>
              <w:rPr>
                <w:rFonts w:ascii="AdiHaus" w:hAnsi="AdiHaus" w:cstheme="minorHAnsi"/>
                <w:b/>
                <w:sz w:val="20"/>
                <w:szCs w:val="20"/>
              </w:rPr>
              <w:t>C</w:t>
            </w:r>
            <w:r w:rsidRPr="00A1017A">
              <w:rPr>
                <w:rFonts w:ascii="AdiHaus" w:hAnsi="AdiHaus" w:cstheme="minorHAnsi"/>
                <w:b/>
                <w:sz w:val="20"/>
                <w:szCs w:val="20"/>
              </w:rPr>
              <w:t xml:space="preserve">razyquick  </w:t>
            </w:r>
            <w:r w:rsidRPr="00A1017A">
              <w:rPr>
                <w:rFonts w:ascii="AdiHaus" w:hAnsi="AdiHaus" w:cstheme="minorHAnsi"/>
                <w:b/>
                <w:sz w:val="20"/>
                <w:szCs w:val="20"/>
              </w:rPr>
              <w:tab/>
            </w:r>
            <w:r>
              <w:rPr>
                <w:rFonts w:ascii="AdiHaus" w:hAnsi="AdiHaus" w:cstheme="minorHAnsi"/>
                <w:sz w:val="20"/>
                <w:szCs w:val="20"/>
              </w:rPr>
              <w:t>capitalize the “C”</w:t>
            </w:r>
            <w:r w:rsidRPr="00A1017A">
              <w:rPr>
                <w:rFonts w:ascii="AdiHaus" w:hAnsi="AdiHaus" w:cstheme="minorHAnsi"/>
                <w:sz w:val="20"/>
                <w:szCs w:val="20"/>
              </w:rPr>
              <w:t xml:space="preserve"> in all references</w:t>
            </w:r>
          </w:p>
          <w:p w:rsidR="00463A1C" w:rsidRPr="00A1017A" w:rsidRDefault="00463A1C" w:rsidP="00463A1C">
            <w:pPr>
              <w:tabs>
                <w:tab w:val="left" w:pos="2232"/>
              </w:tabs>
              <w:ind w:left="2232" w:hanging="2232"/>
              <w:rPr>
                <w:rFonts w:ascii="AdiHaus" w:hAnsi="AdiHaus" w:cstheme="minorHAnsi"/>
                <w:sz w:val="20"/>
                <w:szCs w:val="20"/>
              </w:rPr>
            </w:pPr>
            <w:r w:rsidRPr="00A1017A">
              <w:rPr>
                <w:rFonts w:ascii="AdiHaus" w:hAnsi="AdiHaus" w:cstheme="minorHAnsi"/>
                <w:b/>
                <w:sz w:val="20"/>
                <w:szCs w:val="20"/>
              </w:rPr>
              <w:t xml:space="preserve">SPRINTFRAME  </w:t>
            </w:r>
            <w:r w:rsidRPr="00A1017A">
              <w:rPr>
                <w:rFonts w:ascii="AdiHaus" w:hAnsi="AdiHaus" w:cstheme="minorHAnsi"/>
                <w:b/>
                <w:sz w:val="20"/>
                <w:szCs w:val="20"/>
              </w:rPr>
              <w:tab/>
            </w:r>
            <w:r w:rsidRPr="00A1017A">
              <w:rPr>
                <w:rFonts w:ascii="AdiHaus" w:hAnsi="AdiHaus" w:cstheme="minorHAnsi"/>
                <w:sz w:val="20"/>
                <w:szCs w:val="20"/>
              </w:rPr>
              <w:t xml:space="preserve">capitalize in all references </w:t>
            </w:r>
          </w:p>
          <w:p w:rsidR="00463A1C" w:rsidRPr="00A1017A" w:rsidRDefault="003D0971" w:rsidP="003D0971">
            <w:pPr>
              <w:tabs>
                <w:tab w:val="left" w:pos="2232"/>
              </w:tabs>
              <w:ind w:left="2232" w:hanging="2232"/>
              <w:rPr>
                <w:rFonts w:ascii="AdiHaus" w:hAnsi="AdiHaus" w:cstheme="minorHAnsi"/>
                <w:sz w:val="20"/>
                <w:szCs w:val="20"/>
              </w:rPr>
            </w:pPr>
            <w:r w:rsidRPr="00A1017A">
              <w:rPr>
                <w:rFonts w:ascii="AdiHaus" w:hAnsi="AdiHaus" w:cstheme="minorHAnsi"/>
                <w:b/>
                <w:sz w:val="20"/>
                <w:szCs w:val="20"/>
              </w:rPr>
              <w:t xml:space="preserve">TECHFIT </w:t>
            </w:r>
            <w:r w:rsidR="00463A1C" w:rsidRPr="00A1017A">
              <w:rPr>
                <w:rFonts w:ascii="AdiHaus" w:hAnsi="AdiHaus" w:cstheme="minorHAnsi"/>
                <w:b/>
                <w:sz w:val="20"/>
                <w:szCs w:val="20"/>
              </w:rPr>
              <w:tab/>
            </w:r>
            <w:r w:rsidR="00463A1C" w:rsidRPr="00A1017A">
              <w:rPr>
                <w:rFonts w:ascii="AdiHaus" w:hAnsi="AdiHaus" w:cstheme="minorHAnsi"/>
                <w:sz w:val="20"/>
                <w:szCs w:val="20"/>
              </w:rPr>
              <w:t>capitalize in all references</w:t>
            </w:r>
          </w:p>
        </w:tc>
      </w:tr>
    </w:tbl>
    <w:p w:rsidR="005452DC" w:rsidRDefault="005452DC" w:rsidP="007D2FE1">
      <w:pPr>
        <w:tabs>
          <w:tab w:val="left" w:pos="2970"/>
        </w:tabs>
        <w:spacing w:after="0" w:line="240" w:lineRule="auto"/>
        <w:rPr>
          <w:rFonts w:ascii="AdiHaus" w:hAnsi="AdiHaus" w:cstheme="minorHAnsi"/>
          <w:sz w:val="24"/>
          <w:szCs w:val="24"/>
        </w:rPr>
      </w:pPr>
    </w:p>
    <w:p w:rsidR="007D2FE1" w:rsidRPr="00DF3F4A" w:rsidRDefault="007D2FE1" w:rsidP="007D2FE1">
      <w:pPr>
        <w:tabs>
          <w:tab w:val="left" w:pos="2970"/>
        </w:tabs>
        <w:spacing w:after="0" w:line="240" w:lineRule="auto"/>
        <w:jc w:val="center"/>
        <w:rPr>
          <w:rFonts w:ascii="AdiHaus" w:hAnsi="AdiHaus" w:cstheme="minorHAnsi"/>
          <w:sz w:val="24"/>
          <w:szCs w:val="24"/>
        </w:rPr>
      </w:pPr>
      <w:r>
        <w:rPr>
          <w:rFonts w:ascii="AdiHaus" w:hAnsi="AdiHaus" w:cstheme="minorHAnsi"/>
          <w:sz w:val="24"/>
          <w:szCs w:val="24"/>
        </w:rPr>
        <w:t>###</w:t>
      </w:r>
    </w:p>
    <w:sectPr w:rsidR="007D2FE1" w:rsidRPr="00DF3F4A" w:rsidSect="007E725A">
      <w:headerReference w:type="default" r:id="rId17"/>
      <w:pgSz w:w="12240" w:h="15840"/>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F6" w:rsidRDefault="003E6CF6" w:rsidP="005452DC">
      <w:pPr>
        <w:spacing w:after="0" w:line="240" w:lineRule="auto"/>
      </w:pPr>
      <w:r>
        <w:separator/>
      </w:r>
    </w:p>
  </w:endnote>
  <w:endnote w:type="continuationSeparator" w:id="0">
    <w:p w:rsidR="003E6CF6" w:rsidRDefault="003E6CF6" w:rsidP="0054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iHaus">
    <w:altName w:val="Corbel"/>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F6" w:rsidRDefault="003E6CF6" w:rsidP="005452DC">
      <w:pPr>
        <w:spacing w:after="0" w:line="240" w:lineRule="auto"/>
      </w:pPr>
      <w:r>
        <w:separator/>
      </w:r>
    </w:p>
  </w:footnote>
  <w:footnote w:type="continuationSeparator" w:id="0">
    <w:p w:rsidR="003E6CF6" w:rsidRDefault="003E6CF6" w:rsidP="00545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09" w:rsidRPr="00E14630" w:rsidRDefault="00804C09" w:rsidP="00DF3F4A">
    <w:pPr>
      <w:pStyle w:val="Header"/>
      <w:jc w:val="right"/>
      <w:rPr>
        <w:rFonts w:ascii="Calibri" w:hAnsi="Calibri"/>
        <w:sz w:val="28"/>
      </w:rPr>
    </w:pPr>
    <w:r>
      <w:rPr>
        <w:noProof/>
        <w:lang w:eastAsia="zh-CN"/>
      </w:rPr>
      <w:drawing>
        <wp:anchor distT="0" distB="0" distL="114300" distR="114300" simplePos="0" relativeHeight="251659264" behindDoc="0" locked="0" layoutInCell="1" allowOverlap="1">
          <wp:simplePos x="0" y="0"/>
          <wp:positionH relativeFrom="column">
            <wp:posOffset>-895350</wp:posOffset>
          </wp:positionH>
          <wp:positionV relativeFrom="paragraph">
            <wp:posOffset>-65405</wp:posOffset>
          </wp:positionV>
          <wp:extent cx="2366010" cy="301625"/>
          <wp:effectExtent l="0" t="0" r="0" b="3175"/>
          <wp:wrapSquare wrapText="bothSides"/>
          <wp:docPr id="3" name="Picture 3"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Brand_Le_Logo_BWp_mitBeschnitt"/>
                  <pic:cNvPicPr>
                    <a:picLocks noChangeAspect="1" noChangeArrowheads="1"/>
                  </pic:cNvPicPr>
                </pic:nvPicPr>
                <pic:blipFill>
                  <a:blip r:embed="rId1">
                    <a:extLst>
                      <a:ext uri="{28A0092B-C50C-407E-A947-70E740481C1C}">
                        <a14:useLocalDpi xmlns:a14="http://schemas.microsoft.com/office/drawing/2010/main" val="0"/>
                      </a:ext>
                    </a:extLst>
                  </a:blip>
                  <a:srcRect l="4897"/>
                  <a:stretch>
                    <a:fillRect/>
                  </a:stretch>
                </pic:blipFill>
                <pic:spPr bwMode="auto">
                  <a:xfrm>
                    <a:off x="0" y="0"/>
                    <a:ext cx="236601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630">
      <w:rPr>
        <w:rFonts w:ascii="Calibri" w:hAnsi="Calibri"/>
        <w:sz w:val="28"/>
      </w:rPr>
      <w:t>information</w:t>
    </w:r>
  </w:p>
  <w:p w:rsidR="00804C09" w:rsidRDefault="00804C09" w:rsidP="00DF3F4A">
    <w:pPr>
      <w:pStyle w:val="Header"/>
    </w:pPr>
  </w:p>
  <w:p w:rsidR="00804C09" w:rsidRDefault="00804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558"/>
    <w:multiLevelType w:val="hybridMultilevel"/>
    <w:tmpl w:val="219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7886"/>
    <w:multiLevelType w:val="hybridMultilevel"/>
    <w:tmpl w:val="06B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D29B4"/>
    <w:multiLevelType w:val="hybridMultilevel"/>
    <w:tmpl w:val="2C94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F716E"/>
    <w:multiLevelType w:val="hybridMultilevel"/>
    <w:tmpl w:val="6A7EFDA0"/>
    <w:lvl w:ilvl="0" w:tplc="04090001">
      <w:start w:val="1"/>
      <w:numFmt w:val="bullet"/>
      <w:lvlText w:val=""/>
      <w:lvlJc w:val="left"/>
      <w:pPr>
        <w:ind w:left="720" w:hanging="360"/>
      </w:pPr>
      <w:rPr>
        <w:rFonts w:ascii="Symbol" w:hAnsi="Symbol" w:hint="default"/>
      </w:rPr>
    </w:lvl>
    <w:lvl w:ilvl="1" w:tplc="780024FC">
      <w:start w:val="3"/>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5CB249E"/>
    <w:multiLevelType w:val="hybridMultilevel"/>
    <w:tmpl w:val="DBEE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71FEE"/>
    <w:multiLevelType w:val="hybridMultilevel"/>
    <w:tmpl w:val="98D8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31A96"/>
    <w:multiLevelType w:val="hybridMultilevel"/>
    <w:tmpl w:val="048E3E60"/>
    <w:lvl w:ilvl="0" w:tplc="9AF423D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55AA3577"/>
    <w:multiLevelType w:val="hybridMultilevel"/>
    <w:tmpl w:val="B2A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F6AE1"/>
    <w:multiLevelType w:val="hybridMultilevel"/>
    <w:tmpl w:val="03981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237F95"/>
    <w:multiLevelType w:val="hybridMultilevel"/>
    <w:tmpl w:val="A73C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F07EB"/>
    <w:multiLevelType w:val="hybridMultilevel"/>
    <w:tmpl w:val="C3C4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D3DD3"/>
    <w:multiLevelType w:val="hybridMultilevel"/>
    <w:tmpl w:val="103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9"/>
  </w:num>
  <w:num w:numId="6">
    <w:abstractNumId w:val="8"/>
  </w:num>
  <w:num w:numId="7">
    <w:abstractNumId w:val="6"/>
  </w:num>
  <w:num w:numId="8">
    <w:abstractNumId w:val="3"/>
  </w:num>
  <w:num w:numId="9">
    <w:abstractNumId w:val="4"/>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DC"/>
    <w:rsid w:val="00005CA4"/>
    <w:rsid w:val="00040B9C"/>
    <w:rsid w:val="00071427"/>
    <w:rsid w:val="0007232C"/>
    <w:rsid w:val="00087D93"/>
    <w:rsid w:val="00093F4D"/>
    <w:rsid w:val="00097AF9"/>
    <w:rsid w:val="000A4EDC"/>
    <w:rsid w:val="000A6A7D"/>
    <w:rsid w:val="000B7519"/>
    <w:rsid w:val="000D2A1C"/>
    <w:rsid w:val="00121FA0"/>
    <w:rsid w:val="0012623C"/>
    <w:rsid w:val="00136EC3"/>
    <w:rsid w:val="0018374A"/>
    <w:rsid w:val="001904DE"/>
    <w:rsid w:val="001A66A1"/>
    <w:rsid w:val="001B6C48"/>
    <w:rsid w:val="001C10CD"/>
    <w:rsid w:val="00202AD9"/>
    <w:rsid w:val="00204655"/>
    <w:rsid w:val="00243C3B"/>
    <w:rsid w:val="00266126"/>
    <w:rsid w:val="00274153"/>
    <w:rsid w:val="002B519B"/>
    <w:rsid w:val="002C2045"/>
    <w:rsid w:val="002F2689"/>
    <w:rsid w:val="002F2855"/>
    <w:rsid w:val="002F4390"/>
    <w:rsid w:val="003142CE"/>
    <w:rsid w:val="00320C8C"/>
    <w:rsid w:val="00322617"/>
    <w:rsid w:val="00327B17"/>
    <w:rsid w:val="003463B5"/>
    <w:rsid w:val="0039251F"/>
    <w:rsid w:val="003B3E0A"/>
    <w:rsid w:val="003C32B2"/>
    <w:rsid w:val="003C6227"/>
    <w:rsid w:val="003D0971"/>
    <w:rsid w:val="003E6CF6"/>
    <w:rsid w:val="003E6F94"/>
    <w:rsid w:val="00417C3B"/>
    <w:rsid w:val="00431D7F"/>
    <w:rsid w:val="004502D6"/>
    <w:rsid w:val="00463A1C"/>
    <w:rsid w:val="00480403"/>
    <w:rsid w:val="004B65E1"/>
    <w:rsid w:val="004D5893"/>
    <w:rsid w:val="004F1FC2"/>
    <w:rsid w:val="00544A93"/>
    <w:rsid w:val="005452DC"/>
    <w:rsid w:val="005546CA"/>
    <w:rsid w:val="005567D9"/>
    <w:rsid w:val="00557918"/>
    <w:rsid w:val="00582B43"/>
    <w:rsid w:val="00586C81"/>
    <w:rsid w:val="005918CF"/>
    <w:rsid w:val="005C67CA"/>
    <w:rsid w:val="005D538B"/>
    <w:rsid w:val="005F44F9"/>
    <w:rsid w:val="005F74D9"/>
    <w:rsid w:val="00610DF8"/>
    <w:rsid w:val="00691DEF"/>
    <w:rsid w:val="006D45CE"/>
    <w:rsid w:val="006F1F82"/>
    <w:rsid w:val="00735D38"/>
    <w:rsid w:val="00777966"/>
    <w:rsid w:val="007844DB"/>
    <w:rsid w:val="007B02D1"/>
    <w:rsid w:val="007B761B"/>
    <w:rsid w:val="007C75F1"/>
    <w:rsid w:val="007D2FE1"/>
    <w:rsid w:val="007E25D3"/>
    <w:rsid w:val="007E58EF"/>
    <w:rsid w:val="007E725A"/>
    <w:rsid w:val="00804C09"/>
    <w:rsid w:val="00805A10"/>
    <w:rsid w:val="00827D15"/>
    <w:rsid w:val="00846C27"/>
    <w:rsid w:val="00850A10"/>
    <w:rsid w:val="0086417C"/>
    <w:rsid w:val="008C2B6F"/>
    <w:rsid w:val="008C3F2D"/>
    <w:rsid w:val="00911016"/>
    <w:rsid w:val="0094367E"/>
    <w:rsid w:val="00961A0B"/>
    <w:rsid w:val="009736E5"/>
    <w:rsid w:val="00986A6E"/>
    <w:rsid w:val="009926F3"/>
    <w:rsid w:val="009A7C64"/>
    <w:rsid w:val="009B71D8"/>
    <w:rsid w:val="009C09F6"/>
    <w:rsid w:val="009D08D7"/>
    <w:rsid w:val="009D293B"/>
    <w:rsid w:val="009E0DEF"/>
    <w:rsid w:val="009F6FF6"/>
    <w:rsid w:val="00A0235E"/>
    <w:rsid w:val="00A03B6C"/>
    <w:rsid w:val="00A05EF5"/>
    <w:rsid w:val="00A1017A"/>
    <w:rsid w:val="00A13F2D"/>
    <w:rsid w:val="00A15244"/>
    <w:rsid w:val="00A34990"/>
    <w:rsid w:val="00A36BCD"/>
    <w:rsid w:val="00A46518"/>
    <w:rsid w:val="00A60CAF"/>
    <w:rsid w:val="00A64105"/>
    <w:rsid w:val="00A72C51"/>
    <w:rsid w:val="00A75981"/>
    <w:rsid w:val="00AA194D"/>
    <w:rsid w:val="00AC3369"/>
    <w:rsid w:val="00AD3AB2"/>
    <w:rsid w:val="00AD4999"/>
    <w:rsid w:val="00AE3F4E"/>
    <w:rsid w:val="00AE5F66"/>
    <w:rsid w:val="00AF3D03"/>
    <w:rsid w:val="00B1115E"/>
    <w:rsid w:val="00B2190C"/>
    <w:rsid w:val="00B4796B"/>
    <w:rsid w:val="00B6197E"/>
    <w:rsid w:val="00B61D6A"/>
    <w:rsid w:val="00B675E6"/>
    <w:rsid w:val="00BA6B6C"/>
    <w:rsid w:val="00BB2076"/>
    <w:rsid w:val="00BC3EF4"/>
    <w:rsid w:val="00BC4A72"/>
    <w:rsid w:val="00BD5FA7"/>
    <w:rsid w:val="00BD6D5E"/>
    <w:rsid w:val="00BD71D9"/>
    <w:rsid w:val="00BD723A"/>
    <w:rsid w:val="00BE5C1C"/>
    <w:rsid w:val="00BF7720"/>
    <w:rsid w:val="00C01490"/>
    <w:rsid w:val="00C062F2"/>
    <w:rsid w:val="00C07B2B"/>
    <w:rsid w:val="00C2574F"/>
    <w:rsid w:val="00C36FE6"/>
    <w:rsid w:val="00C66D65"/>
    <w:rsid w:val="00C9060E"/>
    <w:rsid w:val="00C9517A"/>
    <w:rsid w:val="00CB5513"/>
    <w:rsid w:val="00CD3EDC"/>
    <w:rsid w:val="00D312FF"/>
    <w:rsid w:val="00D51FF7"/>
    <w:rsid w:val="00D846D0"/>
    <w:rsid w:val="00DB0DEA"/>
    <w:rsid w:val="00DC7770"/>
    <w:rsid w:val="00DF3708"/>
    <w:rsid w:val="00DF3F4A"/>
    <w:rsid w:val="00E167CB"/>
    <w:rsid w:val="00E268D2"/>
    <w:rsid w:val="00E62FE2"/>
    <w:rsid w:val="00E66A2E"/>
    <w:rsid w:val="00E73E06"/>
    <w:rsid w:val="00EB4DF7"/>
    <w:rsid w:val="00EB748C"/>
    <w:rsid w:val="00EE5154"/>
    <w:rsid w:val="00EE5ECE"/>
    <w:rsid w:val="00EF59F7"/>
    <w:rsid w:val="00F06939"/>
    <w:rsid w:val="00F22BD2"/>
    <w:rsid w:val="00F30162"/>
    <w:rsid w:val="00F307A0"/>
    <w:rsid w:val="00F50480"/>
    <w:rsid w:val="00F57BAF"/>
    <w:rsid w:val="00F66ADA"/>
    <w:rsid w:val="00F7195C"/>
    <w:rsid w:val="00F95C67"/>
    <w:rsid w:val="00FA04C7"/>
    <w:rsid w:val="00FF2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DC"/>
  </w:style>
  <w:style w:type="paragraph" w:styleId="Footer">
    <w:name w:val="footer"/>
    <w:basedOn w:val="Normal"/>
    <w:link w:val="FooterChar"/>
    <w:uiPriority w:val="99"/>
    <w:unhideWhenUsed/>
    <w:rsid w:val="0054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DC"/>
  </w:style>
  <w:style w:type="paragraph" w:styleId="NoSpacing">
    <w:name w:val="No Spacing"/>
    <w:qFormat/>
    <w:rsid w:val="005452DC"/>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99"/>
    <w:qFormat/>
    <w:rsid w:val="005452DC"/>
    <w:pPr>
      <w:ind w:left="720"/>
      <w:contextualSpacing/>
    </w:pPr>
  </w:style>
  <w:style w:type="character" w:styleId="Hyperlink">
    <w:name w:val="Hyperlink"/>
    <w:basedOn w:val="DefaultParagraphFont"/>
    <w:uiPriority w:val="99"/>
    <w:unhideWhenUsed/>
    <w:rsid w:val="00DB0DEA"/>
    <w:rPr>
      <w:color w:val="0000FF" w:themeColor="hyperlink"/>
      <w:u w:val="single"/>
    </w:rPr>
  </w:style>
  <w:style w:type="character" w:styleId="CommentReference">
    <w:name w:val="annotation reference"/>
    <w:basedOn w:val="DefaultParagraphFont"/>
    <w:uiPriority w:val="99"/>
    <w:semiHidden/>
    <w:unhideWhenUsed/>
    <w:rsid w:val="007E725A"/>
    <w:rPr>
      <w:sz w:val="16"/>
      <w:szCs w:val="16"/>
    </w:rPr>
  </w:style>
  <w:style w:type="paragraph" w:styleId="CommentText">
    <w:name w:val="annotation text"/>
    <w:basedOn w:val="Normal"/>
    <w:link w:val="CommentTextChar"/>
    <w:uiPriority w:val="99"/>
    <w:semiHidden/>
    <w:unhideWhenUsed/>
    <w:rsid w:val="007E725A"/>
    <w:pPr>
      <w:spacing w:line="240" w:lineRule="auto"/>
    </w:pPr>
    <w:rPr>
      <w:sz w:val="20"/>
      <w:szCs w:val="20"/>
    </w:rPr>
  </w:style>
  <w:style w:type="character" w:customStyle="1" w:styleId="CommentTextChar">
    <w:name w:val="Comment Text Char"/>
    <w:basedOn w:val="DefaultParagraphFont"/>
    <w:link w:val="CommentText"/>
    <w:uiPriority w:val="99"/>
    <w:semiHidden/>
    <w:rsid w:val="007E725A"/>
    <w:rPr>
      <w:sz w:val="20"/>
      <w:szCs w:val="20"/>
    </w:rPr>
  </w:style>
  <w:style w:type="paragraph" w:styleId="CommentSubject">
    <w:name w:val="annotation subject"/>
    <w:basedOn w:val="CommentText"/>
    <w:next w:val="CommentText"/>
    <w:link w:val="CommentSubjectChar"/>
    <w:uiPriority w:val="99"/>
    <w:semiHidden/>
    <w:unhideWhenUsed/>
    <w:rsid w:val="007E725A"/>
    <w:rPr>
      <w:b/>
      <w:bCs/>
    </w:rPr>
  </w:style>
  <w:style w:type="character" w:customStyle="1" w:styleId="CommentSubjectChar">
    <w:name w:val="Comment Subject Char"/>
    <w:basedOn w:val="CommentTextChar"/>
    <w:link w:val="CommentSubject"/>
    <w:uiPriority w:val="99"/>
    <w:semiHidden/>
    <w:rsid w:val="007E725A"/>
    <w:rPr>
      <w:b/>
      <w:bCs/>
      <w:sz w:val="20"/>
      <w:szCs w:val="20"/>
    </w:rPr>
  </w:style>
  <w:style w:type="paragraph" w:styleId="BalloonText">
    <w:name w:val="Balloon Text"/>
    <w:basedOn w:val="Normal"/>
    <w:link w:val="BalloonTextChar"/>
    <w:uiPriority w:val="99"/>
    <w:semiHidden/>
    <w:unhideWhenUsed/>
    <w:rsid w:val="007E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5A"/>
    <w:rPr>
      <w:rFonts w:ascii="Tahoma" w:hAnsi="Tahoma" w:cs="Tahoma"/>
      <w:sz w:val="16"/>
      <w:szCs w:val="16"/>
    </w:rPr>
  </w:style>
  <w:style w:type="paragraph" w:styleId="PlainText">
    <w:name w:val="Plain Text"/>
    <w:basedOn w:val="Normal"/>
    <w:link w:val="PlainTextChar"/>
    <w:uiPriority w:val="99"/>
    <w:semiHidden/>
    <w:unhideWhenUsed/>
    <w:rsid w:val="00777966"/>
    <w:pPr>
      <w:spacing w:after="0" w:line="240" w:lineRule="auto"/>
    </w:pPr>
    <w:rPr>
      <w:rFonts w:ascii="Calibri" w:eastAsia="Calibri" w:hAnsi="Calibri" w:cs="Times New Roman"/>
      <w:color w:val="000000"/>
      <w:szCs w:val="21"/>
    </w:rPr>
  </w:style>
  <w:style w:type="character" w:customStyle="1" w:styleId="PlainTextChar">
    <w:name w:val="Plain Text Char"/>
    <w:basedOn w:val="DefaultParagraphFont"/>
    <w:link w:val="PlainText"/>
    <w:uiPriority w:val="99"/>
    <w:semiHidden/>
    <w:rsid w:val="00777966"/>
    <w:rPr>
      <w:rFonts w:ascii="Calibri" w:eastAsia="Calibri" w:hAnsi="Calibri" w:cs="Times New Roman"/>
      <w:color w:val="000000"/>
      <w:szCs w:val="21"/>
    </w:rPr>
  </w:style>
  <w:style w:type="table" w:styleId="TableGrid">
    <w:name w:val="Table Grid"/>
    <w:basedOn w:val="TableNormal"/>
    <w:uiPriority w:val="59"/>
    <w:rsid w:val="00463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65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DC"/>
  </w:style>
  <w:style w:type="paragraph" w:styleId="Footer">
    <w:name w:val="footer"/>
    <w:basedOn w:val="Normal"/>
    <w:link w:val="FooterChar"/>
    <w:uiPriority w:val="99"/>
    <w:unhideWhenUsed/>
    <w:rsid w:val="0054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DC"/>
  </w:style>
  <w:style w:type="paragraph" w:styleId="NoSpacing">
    <w:name w:val="No Spacing"/>
    <w:qFormat/>
    <w:rsid w:val="005452DC"/>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99"/>
    <w:qFormat/>
    <w:rsid w:val="005452DC"/>
    <w:pPr>
      <w:ind w:left="720"/>
      <w:contextualSpacing/>
    </w:pPr>
  </w:style>
  <w:style w:type="character" w:styleId="Hyperlink">
    <w:name w:val="Hyperlink"/>
    <w:basedOn w:val="DefaultParagraphFont"/>
    <w:uiPriority w:val="99"/>
    <w:unhideWhenUsed/>
    <w:rsid w:val="00DB0DEA"/>
    <w:rPr>
      <w:color w:val="0000FF" w:themeColor="hyperlink"/>
      <w:u w:val="single"/>
    </w:rPr>
  </w:style>
  <w:style w:type="character" w:styleId="CommentReference">
    <w:name w:val="annotation reference"/>
    <w:basedOn w:val="DefaultParagraphFont"/>
    <w:uiPriority w:val="99"/>
    <w:semiHidden/>
    <w:unhideWhenUsed/>
    <w:rsid w:val="007E725A"/>
    <w:rPr>
      <w:sz w:val="16"/>
      <w:szCs w:val="16"/>
    </w:rPr>
  </w:style>
  <w:style w:type="paragraph" w:styleId="CommentText">
    <w:name w:val="annotation text"/>
    <w:basedOn w:val="Normal"/>
    <w:link w:val="CommentTextChar"/>
    <w:uiPriority w:val="99"/>
    <w:semiHidden/>
    <w:unhideWhenUsed/>
    <w:rsid w:val="007E725A"/>
    <w:pPr>
      <w:spacing w:line="240" w:lineRule="auto"/>
    </w:pPr>
    <w:rPr>
      <w:sz w:val="20"/>
      <w:szCs w:val="20"/>
    </w:rPr>
  </w:style>
  <w:style w:type="character" w:customStyle="1" w:styleId="CommentTextChar">
    <w:name w:val="Comment Text Char"/>
    <w:basedOn w:val="DefaultParagraphFont"/>
    <w:link w:val="CommentText"/>
    <w:uiPriority w:val="99"/>
    <w:semiHidden/>
    <w:rsid w:val="007E725A"/>
    <w:rPr>
      <w:sz w:val="20"/>
      <w:szCs w:val="20"/>
    </w:rPr>
  </w:style>
  <w:style w:type="paragraph" w:styleId="CommentSubject">
    <w:name w:val="annotation subject"/>
    <w:basedOn w:val="CommentText"/>
    <w:next w:val="CommentText"/>
    <w:link w:val="CommentSubjectChar"/>
    <w:uiPriority w:val="99"/>
    <w:semiHidden/>
    <w:unhideWhenUsed/>
    <w:rsid w:val="007E725A"/>
    <w:rPr>
      <w:b/>
      <w:bCs/>
    </w:rPr>
  </w:style>
  <w:style w:type="character" w:customStyle="1" w:styleId="CommentSubjectChar">
    <w:name w:val="Comment Subject Char"/>
    <w:basedOn w:val="CommentTextChar"/>
    <w:link w:val="CommentSubject"/>
    <w:uiPriority w:val="99"/>
    <w:semiHidden/>
    <w:rsid w:val="007E725A"/>
    <w:rPr>
      <w:b/>
      <w:bCs/>
      <w:sz w:val="20"/>
      <w:szCs w:val="20"/>
    </w:rPr>
  </w:style>
  <w:style w:type="paragraph" w:styleId="BalloonText">
    <w:name w:val="Balloon Text"/>
    <w:basedOn w:val="Normal"/>
    <w:link w:val="BalloonTextChar"/>
    <w:uiPriority w:val="99"/>
    <w:semiHidden/>
    <w:unhideWhenUsed/>
    <w:rsid w:val="007E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5A"/>
    <w:rPr>
      <w:rFonts w:ascii="Tahoma" w:hAnsi="Tahoma" w:cs="Tahoma"/>
      <w:sz w:val="16"/>
      <w:szCs w:val="16"/>
    </w:rPr>
  </w:style>
  <w:style w:type="paragraph" w:styleId="PlainText">
    <w:name w:val="Plain Text"/>
    <w:basedOn w:val="Normal"/>
    <w:link w:val="PlainTextChar"/>
    <w:uiPriority w:val="99"/>
    <w:semiHidden/>
    <w:unhideWhenUsed/>
    <w:rsid w:val="00777966"/>
    <w:pPr>
      <w:spacing w:after="0" w:line="240" w:lineRule="auto"/>
    </w:pPr>
    <w:rPr>
      <w:rFonts w:ascii="Calibri" w:eastAsia="Calibri" w:hAnsi="Calibri" w:cs="Times New Roman"/>
      <w:color w:val="000000"/>
      <w:szCs w:val="21"/>
    </w:rPr>
  </w:style>
  <w:style w:type="character" w:customStyle="1" w:styleId="PlainTextChar">
    <w:name w:val="Plain Text Char"/>
    <w:basedOn w:val="DefaultParagraphFont"/>
    <w:link w:val="PlainText"/>
    <w:uiPriority w:val="99"/>
    <w:semiHidden/>
    <w:rsid w:val="00777966"/>
    <w:rPr>
      <w:rFonts w:ascii="Calibri" w:eastAsia="Calibri" w:hAnsi="Calibri" w:cs="Times New Roman"/>
      <w:color w:val="000000"/>
      <w:szCs w:val="21"/>
    </w:rPr>
  </w:style>
  <w:style w:type="table" w:styleId="TableGrid">
    <w:name w:val="Table Grid"/>
    <w:basedOn w:val="TableNormal"/>
    <w:uiPriority w:val="59"/>
    <w:rsid w:val="00463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6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6906">
      <w:bodyDiv w:val="1"/>
      <w:marLeft w:val="0"/>
      <w:marRight w:val="0"/>
      <w:marTop w:val="0"/>
      <w:marBottom w:val="0"/>
      <w:divBdr>
        <w:top w:val="none" w:sz="0" w:space="0" w:color="auto"/>
        <w:left w:val="none" w:sz="0" w:space="0" w:color="auto"/>
        <w:bottom w:val="none" w:sz="0" w:space="0" w:color="auto"/>
        <w:right w:val="none" w:sz="0" w:space="0" w:color="auto"/>
      </w:divBdr>
    </w:div>
    <w:div w:id="12603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adidasbaske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adida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ul.Jackiewicz@adida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com/us/" TargetMode="External"/><Relationship Id="rId5" Type="http://schemas.openxmlformats.org/officeDocument/2006/relationships/settings" Target="settings.xml"/><Relationship Id="rId15" Type="http://schemas.openxmlformats.org/officeDocument/2006/relationships/hyperlink" Target="http://www.adidasfootball.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idasbasketb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8F84-1E7E-4315-8DA2-2969531C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Ben (CHI-GHI)</dc:creator>
  <cp:lastModifiedBy>Jackiewicz, Paul</cp:lastModifiedBy>
  <cp:revision>19</cp:revision>
  <cp:lastPrinted>2013-03-01T21:54:00Z</cp:lastPrinted>
  <dcterms:created xsi:type="dcterms:W3CDTF">2013-03-01T21:56:00Z</dcterms:created>
  <dcterms:modified xsi:type="dcterms:W3CDTF">2013-03-05T23:57:00Z</dcterms:modified>
</cp:coreProperties>
</file>